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4A60" w14:textId="77777777" w:rsidR="00D01E81" w:rsidRDefault="00D01E81" w:rsidP="00D01E81">
      <w:pPr>
        <w:widowControl w:val="0"/>
        <w:autoSpaceDE w:val="0"/>
        <w:autoSpaceDN w:val="0"/>
        <w:adjustRightInd w:val="0"/>
        <w:jc w:val="center"/>
        <w:rPr>
          <w:rFonts w:ascii="Georgia" w:hAnsi="Georgia"/>
          <w:b/>
          <w:color w:val="1F4E79"/>
          <w:sz w:val="52"/>
          <w:szCs w:val="52"/>
        </w:rPr>
      </w:pPr>
    </w:p>
    <w:p w14:paraId="0FA8FB80" w14:textId="77777777" w:rsidR="00D01E81" w:rsidRDefault="00D01E81" w:rsidP="00D01E81">
      <w:pPr>
        <w:widowControl w:val="0"/>
        <w:autoSpaceDE w:val="0"/>
        <w:autoSpaceDN w:val="0"/>
        <w:adjustRightInd w:val="0"/>
        <w:jc w:val="center"/>
        <w:rPr>
          <w:rFonts w:ascii="Georgia" w:hAnsi="Georgia"/>
          <w:b/>
          <w:color w:val="1F4E79"/>
          <w:sz w:val="52"/>
          <w:szCs w:val="52"/>
        </w:rPr>
      </w:pPr>
      <w:r w:rsidRPr="00D01E81">
        <w:rPr>
          <w:rFonts w:ascii="Georgia" w:hAnsi="Georgia"/>
          <w:b/>
          <w:color w:val="1F4E79"/>
          <w:sz w:val="52"/>
          <w:szCs w:val="52"/>
        </w:rPr>
        <w:t xml:space="preserve">DOCUMENT D’ENTREE EN </w:t>
      </w:r>
    </w:p>
    <w:p w14:paraId="60C520EF" w14:textId="77777777" w:rsidR="00D01E81" w:rsidRPr="00D01E81" w:rsidRDefault="00D01E81" w:rsidP="00D01E81">
      <w:pPr>
        <w:widowControl w:val="0"/>
        <w:autoSpaceDE w:val="0"/>
        <w:autoSpaceDN w:val="0"/>
        <w:adjustRightInd w:val="0"/>
        <w:jc w:val="center"/>
        <w:rPr>
          <w:rFonts w:ascii="Georgia" w:hAnsi="Georgia"/>
          <w:b/>
          <w:color w:val="1F4E79"/>
          <w:sz w:val="52"/>
          <w:szCs w:val="52"/>
        </w:rPr>
      </w:pPr>
      <w:r w:rsidRPr="00D01E81">
        <w:rPr>
          <w:rFonts w:ascii="Georgia" w:hAnsi="Georgia"/>
          <w:b/>
          <w:color w:val="1F4E79"/>
          <w:sz w:val="52"/>
          <w:szCs w:val="52"/>
        </w:rPr>
        <w:t>RELATION</w:t>
      </w:r>
    </w:p>
    <w:p w14:paraId="058D5CF3" w14:textId="77777777" w:rsidR="00D01E81" w:rsidRDefault="00D01E81" w:rsidP="00D01E81">
      <w:pPr>
        <w:widowControl w:val="0"/>
        <w:autoSpaceDE w:val="0"/>
        <w:autoSpaceDN w:val="0"/>
        <w:adjustRightInd w:val="0"/>
        <w:jc w:val="both"/>
        <w:rPr>
          <w:rFonts w:ascii="Georgia" w:hAnsi="Georgia"/>
        </w:rPr>
      </w:pPr>
    </w:p>
    <w:p w14:paraId="1B338DE0" w14:textId="77777777" w:rsidR="00D01E81" w:rsidRDefault="00D01E81" w:rsidP="00D01E81">
      <w:pPr>
        <w:widowControl w:val="0"/>
        <w:autoSpaceDE w:val="0"/>
        <w:autoSpaceDN w:val="0"/>
        <w:adjustRightInd w:val="0"/>
        <w:jc w:val="both"/>
        <w:rPr>
          <w:rFonts w:ascii="Georgia" w:hAnsi="Georgia"/>
        </w:rPr>
      </w:pPr>
    </w:p>
    <w:p w14:paraId="23D69BAD" w14:textId="77777777" w:rsidR="00D01E81" w:rsidRDefault="00D01E81" w:rsidP="00D01E81">
      <w:pPr>
        <w:widowControl w:val="0"/>
        <w:autoSpaceDE w:val="0"/>
        <w:autoSpaceDN w:val="0"/>
        <w:adjustRightInd w:val="0"/>
        <w:jc w:val="both"/>
        <w:rPr>
          <w:rFonts w:ascii="Georgia" w:hAnsi="Georgia"/>
        </w:rPr>
      </w:pPr>
    </w:p>
    <w:p w14:paraId="7B1EF264" w14:textId="77777777" w:rsidR="00D01E81" w:rsidRPr="00D01E81" w:rsidRDefault="00D01E81" w:rsidP="00D01E81">
      <w:pPr>
        <w:widowControl w:val="0"/>
        <w:autoSpaceDE w:val="0"/>
        <w:autoSpaceDN w:val="0"/>
        <w:adjustRightInd w:val="0"/>
        <w:rPr>
          <w:rFonts w:ascii="Georgia" w:hAnsi="Georgia"/>
          <w:bCs/>
          <w:color w:val="1F4E79"/>
          <w:sz w:val="20"/>
          <w:szCs w:val="20"/>
        </w:rPr>
      </w:pPr>
      <w:r w:rsidRPr="00D01E81">
        <w:rPr>
          <w:rFonts w:ascii="Georgia" w:hAnsi="Georgia"/>
          <w:bCs/>
          <w:color w:val="1F4E79"/>
          <w:sz w:val="20"/>
          <w:szCs w:val="20"/>
        </w:rPr>
        <w:t>NOM CLIENT</w:t>
      </w:r>
      <w:proofErr w:type="gramStart"/>
      <w:r w:rsidRPr="00D01E81">
        <w:rPr>
          <w:rFonts w:ascii="Georgia" w:hAnsi="Georgia"/>
          <w:bCs/>
          <w:color w:val="1F4E79"/>
          <w:sz w:val="20"/>
          <w:szCs w:val="20"/>
        </w:rPr>
        <w:t> :…</w:t>
      </w:r>
      <w:proofErr w:type="gramEnd"/>
      <w:r w:rsidRPr="00D01E81">
        <w:rPr>
          <w:rFonts w:ascii="Georgia" w:hAnsi="Georgia"/>
          <w:bCs/>
          <w:color w:val="1F4E79"/>
          <w:sz w:val="20"/>
          <w:szCs w:val="20"/>
        </w:rPr>
        <w:t>……………………………….  PRENOM CLIENT : ……………………………………DATE : ……</w:t>
      </w:r>
      <w:proofErr w:type="gramStart"/>
      <w:r w:rsidRPr="00D01E81">
        <w:rPr>
          <w:rFonts w:ascii="Georgia" w:hAnsi="Georgia"/>
          <w:bCs/>
          <w:color w:val="1F4E79"/>
          <w:sz w:val="20"/>
          <w:szCs w:val="20"/>
        </w:rPr>
        <w:t>…….</w:t>
      </w:r>
      <w:proofErr w:type="gramEnd"/>
      <w:r w:rsidRPr="00D01E81">
        <w:rPr>
          <w:rFonts w:ascii="Georgia" w:hAnsi="Georgia"/>
          <w:bCs/>
          <w:color w:val="1F4E79"/>
          <w:sz w:val="20"/>
          <w:szCs w:val="20"/>
        </w:rPr>
        <w:t>…….</w:t>
      </w:r>
    </w:p>
    <w:p w14:paraId="6D45EF85" w14:textId="77777777" w:rsidR="00292173" w:rsidRPr="007213DC" w:rsidRDefault="00292173" w:rsidP="003C7FEB">
      <w:pPr>
        <w:widowControl w:val="0"/>
        <w:autoSpaceDE w:val="0"/>
        <w:autoSpaceDN w:val="0"/>
        <w:adjustRightInd w:val="0"/>
        <w:jc w:val="both"/>
      </w:pPr>
    </w:p>
    <w:p w14:paraId="2F02B1A3" w14:textId="77777777" w:rsidR="00D01E81" w:rsidRPr="00C977C1" w:rsidRDefault="00D01E81" w:rsidP="00D01E81">
      <w:pPr>
        <w:widowControl w:val="0"/>
        <w:autoSpaceDE w:val="0"/>
        <w:autoSpaceDN w:val="0"/>
        <w:adjustRightInd w:val="0"/>
        <w:jc w:val="both"/>
        <w:rPr>
          <w:rFonts w:ascii="Georgia" w:hAnsi="Georgia"/>
        </w:rPr>
      </w:pPr>
      <w:r w:rsidRPr="00C977C1">
        <w:rPr>
          <w:rFonts w:ascii="Georgia" w:hAnsi="Georgia"/>
        </w:rPr>
        <w:t>Définition de l’Expert en Gestion de Patrimoine :</w:t>
      </w:r>
    </w:p>
    <w:p w14:paraId="1565787C" w14:textId="77777777" w:rsidR="00D01E81" w:rsidRPr="00C977C1" w:rsidRDefault="00D01E81" w:rsidP="00D01E81">
      <w:pPr>
        <w:widowControl w:val="0"/>
        <w:autoSpaceDE w:val="0"/>
        <w:autoSpaceDN w:val="0"/>
        <w:adjustRightInd w:val="0"/>
        <w:jc w:val="both"/>
        <w:rPr>
          <w:rFonts w:ascii="Georgia" w:hAnsi="Georgia"/>
        </w:rPr>
      </w:pPr>
    </w:p>
    <w:p w14:paraId="70CBDE59" w14:textId="77777777" w:rsidR="00D01E81" w:rsidRDefault="00D01E81" w:rsidP="00D01E81">
      <w:pPr>
        <w:widowControl w:val="0"/>
        <w:autoSpaceDE w:val="0"/>
        <w:autoSpaceDN w:val="0"/>
        <w:adjustRightInd w:val="0"/>
        <w:jc w:val="both"/>
        <w:rPr>
          <w:rFonts w:ascii="Georgia" w:hAnsi="Georgia"/>
        </w:rPr>
      </w:pPr>
      <w:r w:rsidRPr="00C977C1">
        <w:rPr>
          <w:rFonts w:ascii="Georgia" w:hAnsi="Georgia"/>
        </w:rPr>
        <w:t>L’expert en gestion de Patrimoine (appellation contrôlée RNCP) est un professionnel qui vous accompagne dans vos stratégies à moyen, long-terme pour vous permettre de visualiser vos stratégies sous tous les aspects (civil, juridique, fiscal et financier) et passer du SUBIT au CHOISIT.</w:t>
      </w:r>
    </w:p>
    <w:p w14:paraId="581DEA1A" w14:textId="77777777" w:rsidR="00D01E81" w:rsidRPr="00C977C1" w:rsidRDefault="00D01E81" w:rsidP="00D01E81">
      <w:pPr>
        <w:widowControl w:val="0"/>
        <w:autoSpaceDE w:val="0"/>
        <w:autoSpaceDN w:val="0"/>
        <w:adjustRightInd w:val="0"/>
        <w:jc w:val="both"/>
        <w:rPr>
          <w:rFonts w:ascii="Georgia" w:hAnsi="Georgia"/>
        </w:rPr>
      </w:pPr>
    </w:p>
    <w:p w14:paraId="0EAAC555" w14:textId="77777777" w:rsidR="00D01E81" w:rsidRPr="00C977C1" w:rsidRDefault="00D01E81" w:rsidP="00D01E81">
      <w:pPr>
        <w:widowControl w:val="0"/>
        <w:numPr>
          <w:ilvl w:val="0"/>
          <w:numId w:val="4"/>
        </w:numPr>
        <w:autoSpaceDE w:val="0"/>
        <w:autoSpaceDN w:val="0"/>
        <w:adjustRightInd w:val="0"/>
        <w:rPr>
          <w:rFonts w:ascii="Georgia" w:hAnsi="Georgia"/>
        </w:rPr>
      </w:pPr>
      <w:r w:rsidRPr="00C977C1">
        <w:rPr>
          <w:rFonts w:ascii="Georgia" w:hAnsi="Georgia"/>
        </w:rPr>
        <w:t>IL SAIT REUNIR LES INFORMATIONS POUR LA REDACTION DES DECLARATIONS FISCALES ET POUR L’ÉTABLISSEMENT D’UN CONTRAT DE MARIAGE, D’UN TESTAMENT</w:t>
      </w:r>
    </w:p>
    <w:p w14:paraId="48611835" w14:textId="77777777" w:rsidR="00D01E81" w:rsidRPr="00C977C1" w:rsidRDefault="00D01E81" w:rsidP="00D01E81">
      <w:pPr>
        <w:widowControl w:val="0"/>
        <w:autoSpaceDE w:val="0"/>
        <w:autoSpaceDN w:val="0"/>
        <w:adjustRightInd w:val="0"/>
        <w:rPr>
          <w:rFonts w:ascii="Georgia" w:hAnsi="Georgia"/>
        </w:rPr>
      </w:pPr>
    </w:p>
    <w:p w14:paraId="4FEA8A49" w14:textId="77777777" w:rsidR="00D01E81" w:rsidRPr="00C977C1" w:rsidRDefault="00D01E81" w:rsidP="00D01E81">
      <w:pPr>
        <w:widowControl w:val="0"/>
        <w:numPr>
          <w:ilvl w:val="0"/>
          <w:numId w:val="4"/>
        </w:numPr>
        <w:autoSpaceDE w:val="0"/>
        <w:autoSpaceDN w:val="0"/>
        <w:adjustRightInd w:val="0"/>
        <w:rPr>
          <w:rFonts w:ascii="Georgia" w:hAnsi="Georgia"/>
        </w:rPr>
      </w:pPr>
      <w:r w:rsidRPr="00C977C1">
        <w:rPr>
          <w:rFonts w:ascii="Georgia" w:hAnsi="Georgia"/>
        </w:rPr>
        <w:t>IL SAIT ORGANISER LA GESTION D’UN PATRIMOINE ET SA DÉVOLUTION.</w:t>
      </w:r>
    </w:p>
    <w:p w14:paraId="73C7F4F9" w14:textId="77777777" w:rsidR="00D01E81" w:rsidRPr="00C977C1" w:rsidRDefault="00D01E81" w:rsidP="00D01E81">
      <w:pPr>
        <w:widowControl w:val="0"/>
        <w:autoSpaceDE w:val="0"/>
        <w:autoSpaceDN w:val="0"/>
        <w:adjustRightInd w:val="0"/>
        <w:ind w:left="720"/>
        <w:rPr>
          <w:rFonts w:ascii="Georgia" w:hAnsi="Georgia"/>
        </w:rPr>
      </w:pPr>
    </w:p>
    <w:p w14:paraId="590DE838" w14:textId="77777777" w:rsidR="00D01E81" w:rsidRPr="00C977C1" w:rsidRDefault="00D01E81" w:rsidP="00D01E81">
      <w:pPr>
        <w:widowControl w:val="0"/>
        <w:numPr>
          <w:ilvl w:val="0"/>
          <w:numId w:val="4"/>
        </w:numPr>
        <w:autoSpaceDE w:val="0"/>
        <w:autoSpaceDN w:val="0"/>
        <w:adjustRightInd w:val="0"/>
        <w:rPr>
          <w:rFonts w:ascii="Georgia" w:hAnsi="Georgia"/>
        </w:rPr>
      </w:pPr>
      <w:r w:rsidRPr="00C977C1">
        <w:rPr>
          <w:rFonts w:ascii="Georgia" w:hAnsi="Georgia"/>
        </w:rPr>
        <w:t>IL SAIT MAITRISER L’ENVIRONNEMENT JURIDIQUE, FISCAL ET FINANCIER DU PARTICULIER ET DU PROFESSIONNEL : CHEF D’ENTREPRISE ET CADRE DIRIGEANT.</w:t>
      </w:r>
    </w:p>
    <w:p w14:paraId="05929E9D" w14:textId="77777777" w:rsidR="00D01E81" w:rsidRPr="00C977C1" w:rsidRDefault="00D01E81" w:rsidP="00D01E81">
      <w:pPr>
        <w:widowControl w:val="0"/>
        <w:autoSpaceDE w:val="0"/>
        <w:autoSpaceDN w:val="0"/>
        <w:adjustRightInd w:val="0"/>
        <w:ind w:left="720"/>
        <w:rPr>
          <w:rFonts w:ascii="Georgia" w:hAnsi="Georgia"/>
        </w:rPr>
      </w:pPr>
    </w:p>
    <w:p w14:paraId="64DBA095" w14:textId="77777777" w:rsidR="00D01E81" w:rsidRPr="00C977C1" w:rsidRDefault="00D01E81" w:rsidP="00D01E81">
      <w:pPr>
        <w:widowControl w:val="0"/>
        <w:numPr>
          <w:ilvl w:val="0"/>
          <w:numId w:val="4"/>
        </w:numPr>
        <w:autoSpaceDE w:val="0"/>
        <w:autoSpaceDN w:val="0"/>
        <w:adjustRightInd w:val="0"/>
        <w:rPr>
          <w:rFonts w:ascii="Georgia" w:hAnsi="Georgia"/>
        </w:rPr>
      </w:pPr>
      <w:r w:rsidRPr="00C977C1">
        <w:rPr>
          <w:rFonts w:ascii="Georgia" w:hAnsi="Georgia"/>
        </w:rPr>
        <w:t>IL SAIT IMMUNISER CONTRE LE RISQUE LE PROPRIÉTAIRE D’UN PATRIMOINE ET SON DÉTENTEUR.</w:t>
      </w:r>
    </w:p>
    <w:p w14:paraId="58AC7322" w14:textId="77777777" w:rsidR="00D01E81" w:rsidRPr="00C977C1" w:rsidRDefault="00D01E81" w:rsidP="00D01E81">
      <w:pPr>
        <w:widowControl w:val="0"/>
        <w:autoSpaceDE w:val="0"/>
        <w:autoSpaceDN w:val="0"/>
        <w:adjustRightInd w:val="0"/>
        <w:rPr>
          <w:rFonts w:ascii="Georgia" w:hAnsi="Georgia"/>
        </w:rPr>
      </w:pPr>
    </w:p>
    <w:p w14:paraId="6AC9B49E" w14:textId="77777777" w:rsidR="00D01E81" w:rsidRPr="00C977C1" w:rsidRDefault="00D01E81" w:rsidP="00D01E81">
      <w:pPr>
        <w:widowControl w:val="0"/>
        <w:numPr>
          <w:ilvl w:val="0"/>
          <w:numId w:val="4"/>
        </w:numPr>
        <w:autoSpaceDE w:val="0"/>
        <w:autoSpaceDN w:val="0"/>
        <w:adjustRightInd w:val="0"/>
        <w:rPr>
          <w:rFonts w:ascii="Georgia" w:hAnsi="Georgia"/>
        </w:rPr>
      </w:pPr>
      <w:r w:rsidRPr="00C977C1">
        <w:rPr>
          <w:rFonts w:ascii="Georgia" w:hAnsi="Georgia"/>
        </w:rPr>
        <w:t>IL SAIT APPRÉCIER DE FAÇON PRÉCISE L’INCIDENCE D’UNE DISPOSITION D’ORDRE RÈGLEMENTAIRE OU D’UNE OPÉRATION PARTICULIÈRE SUR LA VALORISATION D’UN ACTIF.</w:t>
      </w:r>
    </w:p>
    <w:p w14:paraId="5723065C" w14:textId="77777777" w:rsidR="00D01E81" w:rsidRPr="00C977C1" w:rsidRDefault="00D01E81" w:rsidP="00D01E81">
      <w:pPr>
        <w:widowControl w:val="0"/>
        <w:autoSpaceDE w:val="0"/>
        <w:autoSpaceDN w:val="0"/>
        <w:adjustRightInd w:val="0"/>
        <w:rPr>
          <w:rFonts w:ascii="Georgia" w:hAnsi="Georgia"/>
        </w:rPr>
      </w:pPr>
    </w:p>
    <w:p w14:paraId="75B7E617" w14:textId="77777777" w:rsidR="00D01E81" w:rsidRPr="00C977C1" w:rsidRDefault="00D01E81" w:rsidP="00D01E81">
      <w:pPr>
        <w:widowControl w:val="0"/>
        <w:numPr>
          <w:ilvl w:val="0"/>
          <w:numId w:val="4"/>
        </w:numPr>
        <w:autoSpaceDE w:val="0"/>
        <w:autoSpaceDN w:val="0"/>
        <w:adjustRightInd w:val="0"/>
        <w:rPr>
          <w:rFonts w:ascii="Georgia" w:hAnsi="Georgia"/>
        </w:rPr>
      </w:pPr>
      <w:r w:rsidRPr="00C977C1">
        <w:rPr>
          <w:rFonts w:ascii="Georgia" w:hAnsi="Georgia"/>
        </w:rPr>
        <w:t>IL SAIT APPRÉCIER LE RISQUE ET LA RENTABILITÉ D’UNE OPÉRATION POUR L’ÉTABLISSEMENT ET L’INTÉRÊT CLIENTÈLE QUELLE QUE SOIT LA COMPLEXITÉ DU DOSSIER TANT SUR LE FOND QUE SUR LA FORME.</w:t>
      </w:r>
    </w:p>
    <w:p w14:paraId="2B02E510" w14:textId="77777777" w:rsidR="00D01E81" w:rsidRPr="00C977C1" w:rsidRDefault="00D01E81" w:rsidP="00D01E81">
      <w:pPr>
        <w:widowControl w:val="0"/>
        <w:autoSpaceDE w:val="0"/>
        <w:autoSpaceDN w:val="0"/>
        <w:adjustRightInd w:val="0"/>
        <w:rPr>
          <w:rFonts w:ascii="Georgia" w:hAnsi="Georgia"/>
        </w:rPr>
      </w:pPr>
    </w:p>
    <w:p w14:paraId="291A4F16" w14:textId="77777777" w:rsidR="00D01E81" w:rsidRPr="00C977C1" w:rsidRDefault="00D01E81" w:rsidP="00D01E81">
      <w:pPr>
        <w:widowControl w:val="0"/>
        <w:numPr>
          <w:ilvl w:val="0"/>
          <w:numId w:val="4"/>
        </w:numPr>
        <w:autoSpaceDE w:val="0"/>
        <w:autoSpaceDN w:val="0"/>
        <w:adjustRightInd w:val="0"/>
        <w:rPr>
          <w:rFonts w:ascii="Georgia" w:hAnsi="Georgia"/>
        </w:rPr>
      </w:pPr>
      <w:r w:rsidRPr="00C977C1">
        <w:rPr>
          <w:rFonts w:ascii="Georgia" w:hAnsi="Georgia"/>
        </w:rPr>
        <w:t>IL SAIT APPRECIER ET EXPLIQUER LES ELEMENTS CONSTITUTIFS D’UN PRODUIT DE PLACEMENT ET D’UN DOSSIER DE FINANCEMENT.</w:t>
      </w:r>
    </w:p>
    <w:p w14:paraId="7158C246" w14:textId="77777777" w:rsidR="00D01E81" w:rsidRPr="00C977C1" w:rsidRDefault="00D01E81" w:rsidP="00D01E81">
      <w:pPr>
        <w:widowControl w:val="0"/>
        <w:autoSpaceDE w:val="0"/>
        <w:autoSpaceDN w:val="0"/>
        <w:adjustRightInd w:val="0"/>
        <w:rPr>
          <w:rFonts w:ascii="Georgia" w:hAnsi="Georgia"/>
        </w:rPr>
      </w:pPr>
    </w:p>
    <w:p w14:paraId="7521FBFA" w14:textId="77777777" w:rsidR="00D01E81" w:rsidRPr="00C977C1" w:rsidRDefault="00D01E81" w:rsidP="00D01E81">
      <w:pPr>
        <w:widowControl w:val="0"/>
        <w:numPr>
          <w:ilvl w:val="0"/>
          <w:numId w:val="4"/>
        </w:numPr>
        <w:autoSpaceDE w:val="0"/>
        <w:autoSpaceDN w:val="0"/>
        <w:adjustRightInd w:val="0"/>
        <w:rPr>
          <w:rFonts w:ascii="Georgia" w:hAnsi="Georgia"/>
        </w:rPr>
      </w:pPr>
      <w:r w:rsidRPr="00C977C1">
        <w:rPr>
          <w:rFonts w:ascii="Georgia" w:hAnsi="Georgia"/>
        </w:rPr>
        <w:t>IL SAIT GÉRER UN PATRIMOINE POUR SON CLIENT.</w:t>
      </w:r>
    </w:p>
    <w:p w14:paraId="33CC8C19" w14:textId="77777777" w:rsidR="00D01E81" w:rsidRPr="00C977C1" w:rsidRDefault="00D01E81" w:rsidP="00D01E81">
      <w:pPr>
        <w:widowControl w:val="0"/>
        <w:autoSpaceDE w:val="0"/>
        <w:autoSpaceDN w:val="0"/>
        <w:adjustRightInd w:val="0"/>
        <w:rPr>
          <w:rFonts w:ascii="Georgia" w:hAnsi="Georgia"/>
        </w:rPr>
      </w:pPr>
    </w:p>
    <w:p w14:paraId="492772AC" w14:textId="77777777" w:rsidR="00D01E81" w:rsidRPr="00C977C1" w:rsidRDefault="00D01E81" w:rsidP="00D01E81">
      <w:pPr>
        <w:widowControl w:val="0"/>
        <w:autoSpaceDE w:val="0"/>
        <w:autoSpaceDN w:val="0"/>
        <w:adjustRightInd w:val="0"/>
        <w:rPr>
          <w:rFonts w:ascii="Georgia" w:hAnsi="Georgia"/>
        </w:rPr>
      </w:pPr>
    </w:p>
    <w:p w14:paraId="0967174A" w14:textId="77777777" w:rsidR="00D01E81" w:rsidRPr="00C977C1" w:rsidRDefault="00D01E81" w:rsidP="00D01E81">
      <w:pPr>
        <w:widowControl w:val="0"/>
        <w:autoSpaceDE w:val="0"/>
        <w:autoSpaceDN w:val="0"/>
        <w:adjustRightInd w:val="0"/>
        <w:jc w:val="right"/>
        <w:rPr>
          <w:rFonts w:ascii="Georgia" w:hAnsi="Georgia"/>
        </w:rPr>
      </w:pPr>
      <w:r w:rsidRPr="00C977C1">
        <w:rPr>
          <w:rFonts w:ascii="Georgia" w:hAnsi="Georgia"/>
        </w:rPr>
        <w:t>(Observatoire des Métiers – François-Marsal)</w:t>
      </w:r>
    </w:p>
    <w:p w14:paraId="52F52D73" w14:textId="77777777" w:rsidR="00044B7B" w:rsidRPr="007213DC" w:rsidRDefault="00044B7B">
      <w:pPr>
        <w:widowControl w:val="0"/>
        <w:autoSpaceDE w:val="0"/>
        <w:autoSpaceDN w:val="0"/>
        <w:adjustRightInd w:val="0"/>
      </w:pPr>
    </w:p>
    <w:p w14:paraId="22DD7E21" w14:textId="77777777" w:rsidR="00044B7B" w:rsidRPr="007213DC" w:rsidRDefault="00044B7B">
      <w:pPr>
        <w:widowControl w:val="0"/>
        <w:autoSpaceDE w:val="0"/>
        <w:autoSpaceDN w:val="0"/>
        <w:adjustRightInd w:val="0"/>
      </w:pPr>
    </w:p>
    <w:p w14:paraId="792CAC4B" w14:textId="77777777" w:rsidR="008A5431" w:rsidRPr="00EA4176" w:rsidRDefault="008A5431" w:rsidP="00751C1B">
      <w:pPr>
        <w:widowControl w:val="0"/>
        <w:autoSpaceDE w:val="0"/>
        <w:autoSpaceDN w:val="0"/>
        <w:adjustRightInd w:val="0"/>
        <w:jc w:val="center"/>
        <w:rPr>
          <w:rFonts w:ascii="Georgia" w:hAnsi="Georgia"/>
          <w:b/>
          <w:bCs/>
        </w:rPr>
      </w:pPr>
      <w:r w:rsidRPr="00EA4176">
        <w:rPr>
          <w:rFonts w:ascii="Georgia" w:hAnsi="Georgia"/>
          <w:b/>
          <w:bCs/>
        </w:rPr>
        <w:lastRenderedPageBreak/>
        <w:t>FICHE D’INFORMATIONS LEGALES</w:t>
      </w:r>
    </w:p>
    <w:p w14:paraId="41DAAEA9" w14:textId="77777777" w:rsidR="007213DC" w:rsidRPr="003F3FA5" w:rsidRDefault="007213DC">
      <w:pPr>
        <w:widowControl w:val="0"/>
        <w:autoSpaceDE w:val="0"/>
        <w:autoSpaceDN w:val="0"/>
        <w:adjustRightInd w:val="0"/>
        <w:ind w:left="3180"/>
        <w:rPr>
          <w:b/>
          <w:bCs/>
        </w:rPr>
      </w:pPr>
    </w:p>
    <w:p w14:paraId="7D6B5525" w14:textId="77777777" w:rsidR="007213DC" w:rsidRPr="007213DC" w:rsidRDefault="007213DC" w:rsidP="007213DC">
      <w:pPr>
        <w:widowControl w:val="0"/>
        <w:autoSpaceDE w:val="0"/>
        <w:autoSpaceDN w:val="0"/>
        <w:adjustRightInd w:val="0"/>
        <w:ind w:left="3180"/>
        <w:jc w:val="both"/>
      </w:pPr>
    </w:p>
    <w:p w14:paraId="19AE5EC9" w14:textId="77777777" w:rsidR="008A5431" w:rsidRPr="007213DC" w:rsidRDefault="008A5431" w:rsidP="007213DC">
      <w:pPr>
        <w:widowControl w:val="0"/>
        <w:autoSpaceDE w:val="0"/>
        <w:autoSpaceDN w:val="0"/>
        <w:adjustRightInd w:val="0"/>
        <w:spacing w:line="1" w:lineRule="exact"/>
        <w:jc w:val="both"/>
      </w:pPr>
    </w:p>
    <w:p w14:paraId="5176FFB0" w14:textId="77777777" w:rsidR="00EA4176" w:rsidRPr="008E478E" w:rsidRDefault="00EA4176" w:rsidP="00EA4176">
      <w:pPr>
        <w:widowControl w:val="0"/>
        <w:autoSpaceDE w:val="0"/>
        <w:autoSpaceDN w:val="0"/>
        <w:adjustRightInd w:val="0"/>
        <w:jc w:val="both"/>
        <w:rPr>
          <w:rFonts w:ascii="Georgia" w:hAnsi="Georgia"/>
          <w:sz w:val="20"/>
          <w:szCs w:val="20"/>
        </w:rPr>
      </w:pPr>
      <w:r w:rsidRPr="008E478E">
        <w:rPr>
          <w:rFonts w:ascii="Georgia" w:hAnsi="Georgia"/>
          <w:sz w:val="20"/>
          <w:szCs w:val="20"/>
        </w:rPr>
        <w:t>La présente fiche est un élément essentiel de la relation entre le client et son conseiller.</w:t>
      </w:r>
    </w:p>
    <w:p w14:paraId="5D3BE564" w14:textId="77777777" w:rsidR="00EA4176" w:rsidRPr="008E478E" w:rsidRDefault="00EA4176" w:rsidP="00EA4176">
      <w:pPr>
        <w:widowControl w:val="0"/>
        <w:autoSpaceDE w:val="0"/>
        <w:autoSpaceDN w:val="0"/>
        <w:adjustRightInd w:val="0"/>
        <w:spacing w:line="56" w:lineRule="exact"/>
        <w:jc w:val="both"/>
        <w:rPr>
          <w:rFonts w:ascii="Georgia" w:hAnsi="Georgia"/>
          <w:sz w:val="20"/>
          <w:szCs w:val="20"/>
        </w:rPr>
      </w:pPr>
    </w:p>
    <w:p w14:paraId="5DDC2117" w14:textId="77777777" w:rsidR="00EA4176" w:rsidRDefault="00EA4176" w:rsidP="00EA4176">
      <w:pPr>
        <w:widowControl w:val="0"/>
        <w:overflowPunct w:val="0"/>
        <w:autoSpaceDE w:val="0"/>
        <w:autoSpaceDN w:val="0"/>
        <w:adjustRightInd w:val="0"/>
        <w:spacing w:line="218" w:lineRule="auto"/>
        <w:jc w:val="both"/>
        <w:rPr>
          <w:rFonts w:ascii="Georgia" w:hAnsi="Georgia"/>
          <w:sz w:val="20"/>
          <w:szCs w:val="20"/>
        </w:rPr>
      </w:pPr>
      <w:r w:rsidRPr="008E478E">
        <w:rPr>
          <w:rFonts w:ascii="Georgia" w:hAnsi="Georgia"/>
          <w:sz w:val="20"/>
          <w:szCs w:val="20"/>
        </w:rPr>
        <w:t>Elle résume toutes les informations légales que le conseiller ou sa société doivent avoir communiquées au client dès le début de la relation.</w:t>
      </w:r>
    </w:p>
    <w:p w14:paraId="60EE618B" w14:textId="77777777" w:rsidR="000C0F3F" w:rsidRDefault="000C0F3F" w:rsidP="00EA4176">
      <w:pPr>
        <w:widowControl w:val="0"/>
        <w:overflowPunct w:val="0"/>
        <w:autoSpaceDE w:val="0"/>
        <w:autoSpaceDN w:val="0"/>
        <w:adjustRightInd w:val="0"/>
        <w:spacing w:line="218" w:lineRule="auto"/>
        <w:jc w:val="both"/>
        <w:rPr>
          <w:rFonts w:ascii="Georgia" w:hAnsi="Georgia"/>
          <w:sz w:val="20"/>
          <w:szCs w:val="20"/>
        </w:rPr>
      </w:pPr>
    </w:p>
    <w:p w14:paraId="34210ACE" w14:textId="77777777" w:rsidR="000C0F3F" w:rsidRPr="000C0F3F" w:rsidRDefault="000C0F3F" w:rsidP="000C0F3F">
      <w:pPr>
        <w:widowControl w:val="0"/>
        <w:autoSpaceDE w:val="0"/>
        <w:autoSpaceDN w:val="0"/>
        <w:adjustRightInd w:val="0"/>
        <w:spacing w:line="176" w:lineRule="exact"/>
        <w:jc w:val="both"/>
        <w:rPr>
          <w:rFonts w:ascii="Georgia" w:hAnsi="Georgia"/>
          <w:bCs/>
          <w:sz w:val="20"/>
          <w:szCs w:val="20"/>
        </w:rPr>
      </w:pPr>
      <w:r w:rsidRPr="000C0F3F">
        <w:rPr>
          <w:rFonts w:ascii="Georgia" w:hAnsi="Georgia"/>
          <w:bCs/>
          <w:sz w:val="20"/>
          <w:szCs w:val="20"/>
        </w:rPr>
        <w:t xml:space="preserve">En effet, les informations contenues dans ce document sont fournies conformément à une obligation légale. Le DER doit être remis et signé par le client potentiel pour que le cabinet puisse apporter la preuve de sa remise. </w:t>
      </w:r>
    </w:p>
    <w:p w14:paraId="72A85D98" w14:textId="77777777" w:rsidR="000C0F3F" w:rsidRPr="008E478E" w:rsidRDefault="000C0F3F" w:rsidP="00EA4176">
      <w:pPr>
        <w:widowControl w:val="0"/>
        <w:overflowPunct w:val="0"/>
        <w:autoSpaceDE w:val="0"/>
        <w:autoSpaceDN w:val="0"/>
        <w:adjustRightInd w:val="0"/>
        <w:spacing w:line="218" w:lineRule="auto"/>
        <w:jc w:val="both"/>
        <w:rPr>
          <w:rFonts w:ascii="Georgia" w:hAnsi="Georgia"/>
          <w:sz w:val="20"/>
          <w:szCs w:val="20"/>
        </w:rPr>
      </w:pPr>
    </w:p>
    <w:p w14:paraId="401B8B7A" w14:textId="77777777" w:rsidR="00EA4176" w:rsidRPr="008E478E" w:rsidRDefault="00EA4176" w:rsidP="00EA4176">
      <w:pPr>
        <w:widowControl w:val="0"/>
        <w:autoSpaceDE w:val="0"/>
        <w:autoSpaceDN w:val="0"/>
        <w:adjustRightInd w:val="0"/>
        <w:jc w:val="both"/>
        <w:rPr>
          <w:rFonts w:ascii="Georgia" w:hAnsi="Georgia"/>
          <w:sz w:val="20"/>
          <w:szCs w:val="20"/>
        </w:rPr>
      </w:pPr>
      <w:r w:rsidRPr="008E478E">
        <w:rPr>
          <w:rFonts w:ascii="Georgia" w:hAnsi="Georgia"/>
          <w:sz w:val="20"/>
          <w:szCs w:val="20"/>
        </w:rPr>
        <w:t>Elle est un complément à sa plaquette commerciale.</w:t>
      </w:r>
    </w:p>
    <w:p w14:paraId="7BC29983" w14:textId="77777777" w:rsidR="00EA4176" w:rsidRPr="008E478E" w:rsidRDefault="00EA4176" w:rsidP="00EA4176">
      <w:pPr>
        <w:widowControl w:val="0"/>
        <w:autoSpaceDE w:val="0"/>
        <w:autoSpaceDN w:val="0"/>
        <w:adjustRightInd w:val="0"/>
        <w:spacing w:line="176" w:lineRule="exact"/>
        <w:jc w:val="both"/>
        <w:rPr>
          <w:rFonts w:ascii="Georgia" w:hAnsi="Georgia"/>
          <w:sz w:val="20"/>
          <w:szCs w:val="20"/>
        </w:rPr>
      </w:pPr>
    </w:p>
    <w:p w14:paraId="738840C1" w14:textId="77777777" w:rsidR="00EA4176" w:rsidRPr="008E478E" w:rsidRDefault="00EA4176" w:rsidP="00EA4176">
      <w:pPr>
        <w:widowControl w:val="0"/>
        <w:overflowPunct w:val="0"/>
        <w:autoSpaceDE w:val="0"/>
        <w:autoSpaceDN w:val="0"/>
        <w:adjustRightInd w:val="0"/>
        <w:spacing w:line="216" w:lineRule="auto"/>
        <w:jc w:val="both"/>
        <w:rPr>
          <w:rFonts w:ascii="Georgia" w:hAnsi="Georgia"/>
          <w:sz w:val="20"/>
          <w:szCs w:val="20"/>
        </w:rPr>
      </w:pPr>
      <w:r w:rsidRPr="008E478E">
        <w:rPr>
          <w:rFonts w:ascii="Georgia" w:hAnsi="Georgia"/>
          <w:sz w:val="20"/>
          <w:szCs w:val="20"/>
        </w:rPr>
        <w:t xml:space="preserve">Vous avez choisi ou êtes sur le point de confier la mission de vous assister, à un professionnel réglementé et contrôlé, vous devez donc garder en mémoire les éléments </w:t>
      </w:r>
      <w:r w:rsidR="000C0F3F">
        <w:rPr>
          <w:rFonts w:ascii="Georgia" w:hAnsi="Georgia"/>
          <w:sz w:val="20"/>
          <w:szCs w:val="20"/>
        </w:rPr>
        <w:t>qui vont suivre</w:t>
      </w:r>
      <w:r w:rsidRPr="008E478E">
        <w:rPr>
          <w:rFonts w:ascii="Georgia" w:hAnsi="Georgia"/>
          <w:sz w:val="20"/>
          <w:szCs w:val="20"/>
        </w:rPr>
        <w:t xml:space="preserve"> :</w:t>
      </w:r>
    </w:p>
    <w:p w14:paraId="4D292A38" w14:textId="77777777" w:rsidR="00EA4176" w:rsidRDefault="00EA4176" w:rsidP="00EA4176">
      <w:pPr>
        <w:widowControl w:val="0"/>
        <w:overflowPunct w:val="0"/>
        <w:autoSpaceDE w:val="0"/>
        <w:autoSpaceDN w:val="0"/>
        <w:adjustRightInd w:val="0"/>
        <w:spacing w:line="216" w:lineRule="auto"/>
        <w:rPr>
          <w:rFonts w:ascii="Georgia" w:hAnsi="Georgia"/>
          <w:sz w:val="20"/>
          <w:szCs w:val="20"/>
        </w:rPr>
      </w:pPr>
    </w:p>
    <w:p w14:paraId="3F4574CB" w14:textId="77777777" w:rsidR="000C0F3F" w:rsidRPr="000C0F3F" w:rsidRDefault="000C0F3F" w:rsidP="000C0F3F">
      <w:pPr>
        <w:tabs>
          <w:tab w:val="center" w:pos="4819"/>
          <w:tab w:val="right" w:pos="9355"/>
        </w:tabs>
        <w:jc w:val="center"/>
        <w:rPr>
          <w:rFonts w:ascii="Georgia" w:hAnsi="Georgia"/>
          <w:bCs/>
          <w:sz w:val="20"/>
          <w:szCs w:val="20"/>
        </w:rPr>
      </w:pPr>
      <w:r w:rsidRPr="000C0F3F">
        <w:rPr>
          <w:rFonts w:ascii="Georgia" w:hAnsi="Georgia"/>
          <w:bCs/>
          <w:sz w:val="20"/>
          <w:szCs w:val="20"/>
        </w:rPr>
        <w:t>RGPD</w:t>
      </w:r>
    </w:p>
    <w:p w14:paraId="669E7067" w14:textId="77777777" w:rsidR="000C0F3F" w:rsidRPr="000C0F3F" w:rsidRDefault="000C0F3F" w:rsidP="000C0F3F">
      <w:pPr>
        <w:tabs>
          <w:tab w:val="center" w:pos="4819"/>
          <w:tab w:val="right" w:pos="9355"/>
        </w:tabs>
        <w:jc w:val="both"/>
        <w:rPr>
          <w:rFonts w:ascii="Georgia" w:hAnsi="Georgia"/>
          <w:bCs/>
          <w:i/>
          <w:sz w:val="20"/>
          <w:szCs w:val="20"/>
        </w:rPr>
      </w:pPr>
    </w:p>
    <w:p w14:paraId="674B0565" w14:textId="77777777" w:rsidR="000C0F3F" w:rsidRPr="000C0F3F" w:rsidRDefault="000C0F3F" w:rsidP="000C0F3F">
      <w:pPr>
        <w:tabs>
          <w:tab w:val="center" w:pos="4819"/>
          <w:tab w:val="right" w:pos="9355"/>
        </w:tabs>
        <w:jc w:val="both"/>
        <w:rPr>
          <w:rFonts w:ascii="Georgia" w:hAnsi="Georgia"/>
          <w:bCs/>
          <w:i/>
          <w:sz w:val="20"/>
          <w:szCs w:val="20"/>
        </w:rPr>
      </w:pPr>
      <w:r w:rsidRPr="000C0F3F">
        <w:rPr>
          <w:rFonts w:ascii="Georgia" w:hAnsi="Georgia"/>
          <w:bCs/>
          <w:i/>
          <w:sz w:val="20"/>
          <w:szCs w:val="20"/>
        </w:rPr>
        <w:t xml:space="preserve">Dans le cadre de nos relations professionnelles, le cabinet est amené à collecter, traiter et détenir des informations vous concernant. Les données personnelles que vous nous transmettez dans le cadre de notre activité sont recueillies sur ce formulaire et enregistrées dans un fichier informatisé par M </w:t>
      </w:r>
      <w:r>
        <w:rPr>
          <w:rFonts w:ascii="Georgia" w:hAnsi="Georgia"/>
          <w:bCs/>
          <w:i/>
          <w:sz w:val="20"/>
          <w:szCs w:val="20"/>
        </w:rPr>
        <w:t>Sylvain Kerdudou</w:t>
      </w:r>
      <w:r w:rsidRPr="000C0F3F">
        <w:rPr>
          <w:rFonts w:ascii="Georgia" w:hAnsi="Georgia"/>
          <w:bCs/>
          <w:i/>
          <w:sz w:val="20"/>
          <w:szCs w:val="20"/>
        </w:rPr>
        <w:t xml:space="preserve"> pour le suivi de votre dossier.</w:t>
      </w:r>
    </w:p>
    <w:p w14:paraId="441AD5B3" w14:textId="77777777" w:rsidR="000C0F3F" w:rsidRPr="008E478E" w:rsidRDefault="000C0F3F" w:rsidP="00EA4176">
      <w:pPr>
        <w:widowControl w:val="0"/>
        <w:overflowPunct w:val="0"/>
        <w:autoSpaceDE w:val="0"/>
        <w:autoSpaceDN w:val="0"/>
        <w:adjustRightInd w:val="0"/>
        <w:spacing w:line="216" w:lineRule="auto"/>
        <w:rPr>
          <w:rFonts w:ascii="Georgia" w:hAnsi="Georgia"/>
          <w:sz w:val="20"/>
          <w:szCs w:val="20"/>
        </w:rPr>
      </w:pPr>
    </w:p>
    <w:p w14:paraId="5484FDFB" w14:textId="77777777" w:rsidR="00EA4176" w:rsidRPr="008E478E" w:rsidRDefault="00EA4176" w:rsidP="00EA4176">
      <w:pPr>
        <w:tabs>
          <w:tab w:val="center" w:pos="4819"/>
          <w:tab w:val="right" w:pos="9355"/>
        </w:tabs>
        <w:jc w:val="both"/>
        <w:rPr>
          <w:rFonts w:ascii="Georgia" w:hAnsi="Georgia"/>
          <w:i/>
          <w:sz w:val="20"/>
          <w:szCs w:val="20"/>
        </w:rPr>
      </w:pPr>
      <w:r w:rsidRPr="008E478E">
        <w:rPr>
          <w:rFonts w:ascii="Georgia" w:hAnsi="Georgia"/>
          <w:i/>
          <w:sz w:val="20"/>
          <w:szCs w:val="20"/>
        </w:rPr>
        <w:t>Elles sont conservées pendant pour la durée nécessaire à l’accomplissement de la finalité pour laquelle elles ont été collectées, c’est-à-dire tout au long de la relation. A l’issue de la relation, elles seront archivées pendant 5 ans, puis elles seront supprimées. (Conformément au point L.561-12 du CMF).</w:t>
      </w:r>
    </w:p>
    <w:p w14:paraId="0D106ABE" w14:textId="77777777" w:rsidR="00EA4176" w:rsidRPr="008E478E" w:rsidRDefault="00EA4176" w:rsidP="00EA4176">
      <w:pPr>
        <w:tabs>
          <w:tab w:val="center" w:pos="4819"/>
          <w:tab w:val="right" w:pos="9355"/>
        </w:tabs>
        <w:jc w:val="both"/>
        <w:rPr>
          <w:rFonts w:ascii="Georgia" w:hAnsi="Georgia"/>
          <w:i/>
          <w:sz w:val="20"/>
          <w:szCs w:val="20"/>
        </w:rPr>
      </w:pPr>
      <w:r w:rsidRPr="008E478E">
        <w:rPr>
          <w:rFonts w:ascii="Georgia" w:hAnsi="Georgia"/>
          <w:i/>
          <w:sz w:val="20"/>
          <w:szCs w:val="20"/>
        </w:rPr>
        <w:t xml:space="preserve">Elles </w:t>
      </w:r>
      <w:r w:rsidR="000C0F3F">
        <w:rPr>
          <w:rFonts w:ascii="Georgia" w:hAnsi="Georgia"/>
          <w:i/>
          <w:sz w:val="20"/>
          <w:szCs w:val="20"/>
        </w:rPr>
        <w:t xml:space="preserve">sont </w:t>
      </w:r>
      <w:r w:rsidRPr="008E478E">
        <w:rPr>
          <w:rFonts w:ascii="Georgia" w:hAnsi="Georgia"/>
          <w:i/>
          <w:sz w:val="20"/>
          <w:szCs w:val="20"/>
        </w:rPr>
        <w:t xml:space="preserve">protégées par le secret professionnel auquel le Cabinet </w:t>
      </w:r>
      <w:r>
        <w:rPr>
          <w:rFonts w:ascii="Georgia" w:hAnsi="Georgia"/>
          <w:i/>
          <w:sz w:val="20"/>
          <w:szCs w:val="20"/>
        </w:rPr>
        <w:t>KS Conseil</w:t>
      </w:r>
      <w:r w:rsidRPr="008E478E">
        <w:rPr>
          <w:rFonts w:ascii="Georgia" w:hAnsi="Georgia"/>
          <w:i/>
          <w:sz w:val="20"/>
          <w:szCs w:val="20"/>
        </w:rPr>
        <w:t xml:space="preserve"> est tenu.</w:t>
      </w:r>
    </w:p>
    <w:p w14:paraId="49DBA55C" w14:textId="560BB174" w:rsidR="00EA4176" w:rsidRDefault="00EA4176" w:rsidP="00EA4176">
      <w:pPr>
        <w:tabs>
          <w:tab w:val="center" w:pos="4819"/>
          <w:tab w:val="right" w:pos="9355"/>
        </w:tabs>
        <w:jc w:val="both"/>
        <w:rPr>
          <w:rFonts w:ascii="Georgia" w:hAnsi="Georgia"/>
          <w:i/>
          <w:sz w:val="20"/>
          <w:szCs w:val="20"/>
        </w:rPr>
      </w:pPr>
      <w:r w:rsidRPr="008E478E">
        <w:rPr>
          <w:rFonts w:ascii="Georgia" w:hAnsi="Georgia"/>
          <w:i/>
          <w:sz w:val="20"/>
          <w:szCs w:val="20"/>
        </w:rPr>
        <w:t xml:space="preserve">Conformément à la loi « informatique et libertés », vous pouvez exercer votre droit d'accès aux données vous concernant et les faire rectifier en </w:t>
      </w:r>
      <w:r w:rsidR="000C0F3F">
        <w:rPr>
          <w:rFonts w:ascii="Georgia" w:hAnsi="Georgia"/>
          <w:i/>
          <w:sz w:val="20"/>
          <w:szCs w:val="20"/>
        </w:rPr>
        <w:t>adressant un email</w:t>
      </w:r>
      <w:r w:rsidRPr="008E478E">
        <w:rPr>
          <w:rFonts w:ascii="Georgia" w:hAnsi="Georgia"/>
          <w:i/>
          <w:sz w:val="20"/>
          <w:szCs w:val="20"/>
        </w:rPr>
        <w:t xml:space="preserve"> </w:t>
      </w:r>
      <w:r w:rsidR="000C0F3F">
        <w:rPr>
          <w:rFonts w:ascii="Georgia" w:hAnsi="Georgia"/>
          <w:i/>
          <w:sz w:val="20"/>
          <w:szCs w:val="20"/>
        </w:rPr>
        <w:t>à</w:t>
      </w:r>
      <w:r w:rsidRPr="008E478E">
        <w:rPr>
          <w:rFonts w:ascii="Georgia" w:hAnsi="Georgia"/>
          <w:i/>
          <w:sz w:val="20"/>
          <w:szCs w:val="20"/>
        </w:rPr>
        <w:t xml:space="preserve"> </w:t>
      </w:r>
      <w:r>
        <w:rPr>
          <w:rFonts w:ascii="Georgia" w:hAnsi="Georgia"/>
          <w:i/>
          <w:sz w:val="20"/>
          <w:szCs w:val="20"/>
        </w:rPr>
        <w:t xml:space="preserve">Sylvain KERDUDOU </w:t>
      </w:r>
      <w:r w:rsidR="00601B76">
        <w:rPr>
          <w:rFonts w:ascii="Georgia" w:hAnsi="Georgia"/>
          <w:i/>
          <w:sz w:val="20"/>
          <w:szCs w:val="20"/>
        </w:rPr>
        <w:t>à l’adresse suivante :</w:t>
      </w:r>
      <w:r>
        <w:rPr>
          <w:rFonts w:ascii="Georgia" w:hAnsi="Georgia"/>
          <w:i/>
          <w:sz w:val="20"/>
          <w:szCs w:val="20"/>
        </w:rPr>
        <w:t xml:space="preserve"> </w:t>
      </w:r>
      <w:hyperlink r:id="rId8" w:history="1">
        <w:r w:rsidR="000B24DF" w:rsidRPr="003F4CCE">
          <w:rPr>
            <w:rStyle w:val="Lienhypertexte"/>
            <w:rFonts w:ascii="Georgia" w:hAnsi="Georgia"/>
            <w:i/>
            <w:sz w:val="20"/>
            <w:szCs w:val="20"/>
          </w:rPr>
          <w:t>skerdudou@gmail.com</w:t>
        </w:r>
      </w:hyperlink>
      <w:r w:rsidR="000B24DF">
        <w:rPr>
          <w:rFonts w:ascii="Georgia" w:hAnsi="Georgia"/>
          <w:i/>
          <w:sz w:val="20"/>
          <w:szCs w:val="20"/>
        </w:rPr>
        <w:t xml:space="preserve"> ou </w:t>
      </w:r>
      <w:hyperlink r:id="rId9" w:history="1">
        <w:r w:rsidR="000B24DF" w:rsidRPr="003F4CCE">
          <w:rPr>
            <w:rStyle w:val="Lienhypertexte"/>
            <w:rFonts w:ascii="Georgia" w:hAnsi="Georgia"/>
            <w:i/>
            <w:sz w:val="20"/>
            <w:szCs w:val="20"/>
          </w:rPr>
          <w:t>skerdudou@ksconseil.fr</w:t>
        </w:r>
      </w:hyperlink>
      <w:r w:rsidR="000B24DF">
        <w:rPr>
          <w:rFonts w:ascii="Georgia" w:hAnsi="Georgia"/>
          <w:i/>
          <w:sz w:val="20"/>
          <w:szCs w:val="20"/>
        </w:rPr>
        <w:t xml:space="preserve"> </w:t>
      </w:r>
    </w:p>
    <w:p w14:paraId="0A6385F4" w14:textId="77777777" w:rsidR="00EA4176" w:rsidRPr="008E478E" w:rsidRDefault="00EA4176" w:rsidP="00EA4176">
      <w:pPr>
        <w:tabs>
          <w:tab w:val="center" w:pos="4819"/>
          <w:tab w:val="right" w:pos="9355"/>
        </w:tabs>
        <w:jc w:val="both"/>
        <w:rPr>
          <w:rFonts w:ascii="Georgia" w:hAnsi="Georgia"/>
          <w:i/>
          <w:sz w:val="20"/>
          <w:szCs w:val="20"/>
        </w:rPr>
      </w:pPr>
      <w:r w:rsidRPr="002316BF">
        <w:rPr>
          <w:rFonts w:ascii="Georgia" w:hAnsi="Georgia"/>
          <w:i/>
          <w:sz w:val="20"/>
          <w:szCs w:val="20"/>
        </w:rPr>
        <w:t>Vous pouvez également introduire une réclamation au sujet du traitement de vos données auprès de la CNIL</w:t>
      </w:r>
      <w:r>
        <w:rPr>
          <w:rFonts w:ascii="Georgia" w:hAnsi="Georgia"/>
          <w:i/>
          <w:sz w:val="20"/>
          <w:szCs w:val="20"/>
        </w:rPr>
        <w:t>.</w:t>
      </w:r>
    </w:p>
    <w:p w14:paraId="271698B7" w14:textId="77777777" w:rsidR="00EA4176" w:rsidRPr="008E478E" w:rsidRDefault="00EA4176" w:rsidP="00EA4176">
      <w:pPr>
        <w:widowControl w:val="0"/>
        <w:autoSpaceDE w:val="0"/>
        <w:autoSpaceDN w:val="0"/>
        <w:adjustRightInd w:val="0"/>
        <w:ind w:left="2480"/>
        <w:rPr>
          <w:rFonts w:ascii="Georgia" w:hAnsi="Georgia"/>
          <w:b/>
          <w:bCs/>
          <w:sz w:val="20"/>
          <w:szCs w:val="20"/>
        </w:rPr>
      </w:pPr>
    </w:p>
    <w:p w14:paraId="28ED6B5D" w14:textId="77777777" w:rsidR="00020AA1" w:rsidRPr="007213DC" w:rsidRDefault="00020AA1">
      <w:pPr>
        <w:widowControl w:val="0"/>
        <w:overflowPunct w:val="0"/>
        <w:autoSpaceDE w:val="0"/>
        <w:autoSpaceDN w:val="0"/>
        <w:adjustRightInd w:val="0"/>
        <w:spacing w:line="216" w:lineRule="auto"/>
      </w:pPr>
    </w:p>
    <w:p w14:paraId="373CA22E" w14:textId="77777777" w:rsidR="008A5431" w:rsidRPr="00EA4176" w:rsidRDefault="008A5431" w:rsidP="00751C1B">
      <w:pPr>
        <w:widowControl w:val="0"/>
        <w:autoSpaceDE w:val="0"/>
        <w:autoSpaceDN w:val="0"/>
        <w:adjustRightInd w:val="0"/>
        <w:jc w:val="center"/>
        <w:rPr>
          <w:rFonts w:ascii="Georgia" w:hAnsi="Georgia"/>
          <w:b/>
          <w:bCs/>
        </w:rPr>
      </w:pPr>
      <w:r w:rsidRPr="00EA4176">
        <w:rPr>
          <w:rFonts w:ascii="Georgia" w:hAnsi="Georgia"/>
          <w:b/>
          <w:bCs/>
        </w:rPr>
        <w:t>STATUTS LEGAUX ET AUTORITES DE TUTELLE</w:t>
      </w:r>
    </w:p>
    <w:p w14:paraId="2C269EEC" w14:textId="77777777" w:rsidR="00956350" w:rsidRPr="007213DC" w:rsidRDefault="00956350" w:rsidP="00751C1B">
      <w:pPr>
        <w:widowControl w:val="0"/>
        <w:autoSpaceDE w:val="0"/>
        <w:autoSpaceDN w:val="0"/>
        <w:adjustRightInd w:val="0"/>
        <w:jc w:val="center"/>
      </w:pPr>
    </w:p>
    <w:p w14:paraId="60AB7FE6" w14:textId="77777777" w:rsidR="00244204" w:rsidRPr="00EA4176" w:rsidRDefault="00244204" w:rsidP="00244204">
      <w:pPr>
        <w:autoSpaceDE w:val="0"/>
        <w:autoSpaceDN w:val="0"/>
        <w:adjustRightInd w:val="0"/>
        <w:jc w:val="both"/>
        <w:rPr>
          <w:rFonts w:ascii="Georgia" w:hAnsi="Georgia"/>
          <w:color w:val="000000"/>
          <w:sz w:val="20"/>
          <w:szCs w:val="20"/>
        </w:rPr>
      </w:pPr>
      <w:r w:rsidRPr="00EA4176">
        <w:rPr>
          <w:rFonts w:ascii="Georgia" w:hAnsi="Georgia"/>
          <w:color w:val="000000"/>
          <w:sz w:val="20"/>
          <w:szCs w:val="20"/>
        </w:rPr>
        <w:t xml:space="preserve">Votre conseiller est immatriculé au Registre Unique des Intermédiaires en Assurance, Banque et Finance (ORIAS) sous le n° d’immatriculation </w:t>
      </w:r>
      <w:r w:rsidRPr="00EA4176">
        <w:rPr>
          <w:rFonts w:ascii="Georgia" w:hAnsi="Georgia"/>
          <w:sz w:val="20"/>
          <w:szCs w:val="20"/>
        </w:rPr>
        <w:t xml:space="preserve">13000907 </w:t>
      </w:r>
      <w:r w:rsidRPr="00EA4176">
        <w:rPr>
          <w:rFonts w:ascii="Georgia" w:hAnsi="Georgia"/>
          <w:color w:val="000000"/>
          <w:sz w:val="20"/>
          <w:szCs w:val="20"/>
        </w:rPr>
        <w:t xml:space="preserve">(Vous pouvez vérifier cette immatriculation sur le site internet ORIAS : https://www.orias.fr/welcome) au titre des activités réglementées suivantes : </w:t>
      </w:r>
    </w:p>
    <w:p w14:paraId="2E56954A" w14:textId="77777777" w:rsidR="00244204" w:rsidRPr="00EA4176" w:rsidRDefault="00244204" w:rsidP="00244204">
      <w:pPr>
        <w:autoSpaceDE w:val="0"/>
        <w:autoSpaceDN w:val="0"/>
        <w:adjustRightInd w:val="0"/>
        <w:jc w:val="both"/>
        <w:rPr>
          <w:rFonts w:ascii="Georgia" w:hAnsi="Georgia"/>
          <w:color w:val="000000"/>
          <w:sz w:val="20"/>
          <w:szCs w:val="20"/>
        </w:rPr>
      </w:pPr>
    </w:p>
    <w:p w14:paraId="4AA9FF97" w14:textId="77777777" w:rsidR="00244204" w:rsidRPr="00EA4176" w:rsidRDefault="00244204" w:rsidP="00244204">
      <w:pPr>
        <w:autoSpaceDE w:val="0"/>
        <w:autoSpaceDN w:val="0"/>
        <w:adjustRightInd w:val="0"/>
        <w:jc w:val="both"/>
        <w:rPr>
          <w:rFonts w:ascii="Georgia" w:hAnsi="Georgia"/>
          <w:color w:val="000000"/>
          <w:sz w:val="20"/>
          <w:szCs w:val="20"/>
        </w:rPr>
      </w:pPr>
      <w:r w:rsidRPr="00EA4176">
        <w:rPr>
          <w:rFonts w:ascii="Georgia" w:hAnsi="Georgia"/>
          <w:b/>
          <w:bCs/>
          <w:color w:val="000000"/>
          <w:sz w:val="20"/>
          <w:szCs w:val="20"/>
        </w:rPr>
        <w:t xml:space="preserve">CIF (Conseiller en Investissements Financiers) </w:t>
      </w:r>
      <w:r w:rsidR="00601B76" w:rsidRPr="008E478E">
        <w:rPr>
          <w:rFonts w:ascii="Georgia" w:hAnsi="Georgia"/>
          <w:color w:val="000000"/>
          <w:sz w:val="20"/>
          <w:szCs w:val="20"/>
        </w:rPr>
        <w:t>susceptible de fournir des conseils en investissement</w:t>
      </w:r>
      <w:r w:rsidR="00601B76">
        <w:rPr>
          <w:rFonts w:ascii="Georgia" w:hAnsi="Georgia"/>
          <w:color w:val="000000"/>
          <w:sz w:val="20"/>
          <w:szCs w:val="20"/>
        </w:rPr>
        <w:t> :</w:t>
      </w:r>
    </w:p>
    <w:p w14:paraId="76BF172C" w14:textId="77777777" w:rsidR="00244204" w:rsidRDefault="00244204" w:rsidP="00244204">
      <w:pPr>
        <w:autoSpaceDE w:val="0"/>
        <w:autoSpaceDN w:val="0"/>
        <w:adjustRightInd w:val="0"/>
        <w:jc w:val="both"/>
        <w:rPr>
          <w:rFonts w:ascii="Georgia" w:hAnsi="Georgia"/>
          <w:color w:val="000000"/>
          <w:sz w:val="20"/>
          <w:szCs w:val="20"/>
        </w:rPr>
      </w:pPr>
    </w:p>
    <w:p w14:paraId="1BE8F297" w14:textId="77777777" w:rsidR="00601B76" w:rsidRPr="00601B76" w:rsidRDefault="00601B76" w:rsidP="00601B76">
      <w:pPr>
        <w:autoSpaceDE w:val="0"/>
        <w:autoSpaceDN w:val="0"/>
        <w:adjustRightInd w:val="0"/>
        <w:jc w:val="both"/>
        <w:rPr>
          <w:rFonts w:ascii="Georgia" w:hAnsi="Georgia"/>
          <w:bCs/>
          <w:sz w:val="20"/>
          <w:szCs w:val="20"/>
        </w:rPr>
      </w:pPr>
      <w:r w:rsidRPr="00601B76">
        <w:rPr>
          <w:rFonts w:ascii="Georgia" w:hAnsi="Georgia"/>
          <w:bCs/>
          <w:sz w:val="20"/>
          <w:szCs w:val="20"/>
        </w:rPr>
        <w:t xml:space="preserve">- de manière non indépendante au sens de l’article 325-5 du RGAMF, c’est à dire que le conseil repose sur une analyse restreinte des différents types d’instruments financiers et la rémunération se fait par honoraires ou par commissions sur les instruments financiers). </w:t>
      </w:r>
    </w:p>
    <w:p w14:paraId="52AF4B38" w14:textId="77777777" w:rsidR="00601B76" w:rsidRPr="00601B76" w:rsidRDefault="00601B76" w:rsidP="00601B76">
      <w:pPr>
        <w:autoSpaceDE w:val="0"/>
        <w:autoSpaceDN w:val="0"/>
        <w:adjustRightInd w:val="0"/>
        <w:jc w:val="both"/>
        <w:rPr>
          <w:rFonts w:ascii="Georgia" w:hAnsi="Georgia"/>
          <w:bCs/>
          <w:sz w:val="20"/>
          <w:szCs w:val="20"/>
        </w:rPr>
      </w:pPr>
    </w:p>
    <w:p w14:paraId="29E57E4F" w14:textId="77777777" w:rsidR="00601B76" w:rsidRPr="00601B76" w:rsidRDefault="00601B76" w:rsidP="00601B76">
      <w:pPr>
        <w:autoSpaceDE w:val="0"/>
        <w:autoSpaceDN w:val="0"/>
        <w:adjustRightInd w:val="0"/>
        <w:jc w:val="both"/>
        <w:rPr>
          <w:rFonts w:ascii="Georgia" w:hAnsi="Georgia"/>
          <w:bCs/>
          <w:sz w:val="20"/>
          <w:szCs w:val="20"/>
        </w:rPr>
      </w:pPr>
      <w:r w:rsidRPr="00601B76">
        <w:rPr>
          <w:rFonts w:ascii="Georgia" w:hAnsi="Georgia"/>
          <w:bCs/>
          <w:sz w:val="20"/>
          <w:szCs w:val="20"/>
        </w:rPr>
        <w:t xml:space="preserve">Votre conseiller vous informera clairement du mode en amont de la fourniture du service, en fonction de l’accompagnement qu’il sera nécessaire de mettre en œuvre et des produits identifiés répondant au mieux à vos intérêts. </w:t>
      </w:r>
    </w:p>
    <w:p w14:paraId="642B63CE" w14:textId="77777777" w:rsidR="00601B76" w:rsidRPr="00601B76" w:rsidRDefault="00601B76" w:rsidP="00601B76">
      <w:pPr>
        <w:autoSpaceDE w:val="0"/>
        <w:autoSpaceDN w:val="0"/>
        <w:adjustRightInd w:val="0"/>
        <w:jc w:val="both"/>
        <w:rPr>
          <w:rFonts w:ascii="Georgia" w:hAnsi="Georgia"/>
          <w:bCs/>
          <w:sz w:val="20"/>
          <w:szCs w:val="20"/>
        </w:rPr>
      </w:pPr>
      <w:r w:rsidRPr="00601B76">
        <w:rPr>
          <w:rFonts w:ascii="Georgia" w:hAnsi="Georgia"/>
          <w:bCs/>
          <w:sz w:val="20"/>
          <w:szCs w:val="20"/>
        </w:rPr>
        <w:t xml:space="preserve">Les modalités de rémunération seront communiquées dans la lettre de mission, et les montants précis dans le rapport de mission, qui vous seront soumis. </w:t>
      </w:r>
    </w:p>
    <w:p w14:paraId="6FA0BE22" w14:textId="77777777" w:rsidR="00601B76" w:rsidRPr="00601B76" w:rsidRDefault="00601B76" w:rsidP="00601B76">
      <w:pPr>
        <w:autoSpaceDE w:val="0"/>
        <w:autoSpaceDN w:val="0"/>
        <w:adjustRightInd w:val="0"/>
        <w:jc w:val="both"/>
        <w:rPr>
          <w:rFonts w:ascii="Georgia" w:hAnsi="Georgia"/>
          <w:bCs/>
          <w:sz w:val="20"/>
          <w:szCs w:val="20"/>
        </w:rPr>
      </w:pPr>
    </w:p>
    <w:p w14:paraId="04AB1890" w14:textId="77777777" w:rsidR="00601B76" w:rsidRPr="00601B76" w:rsidRDefault="00601B76" w:rsidP="00601B76">
      <w:pPr>
        <w:autoSpaceDE w:val="0"/>
        <w:autoSpaceDN w:val="0"/>
        <w:adjustRightInd w:val="0"/>
        <w:jc w:val="both"/>
        <w:rPr>
          <w:rFonts w:ascii="Georgia" w:hAnsi="Georgia"/>
          <w:bCs/>
          <w:sz w:val="20"/>
          <w:szCs w:val="20"/>
        </w:rPr>
      </w:pPr>
      <w:r w:rsidRPr="00601B76">
        <w:rPr>
          <w:rFonts w:ascii="Georgia" w:hAnsi="Georgia"/>
          <w:bCs/>
          <w:sz w:val="20"/>
          <w:szCs w:val="20"/>
        </w:rPr>
        <w:t xml:space="preserve">Votre conseiller est enregistré auprès de l’Association Nationale des Conseils Financiers-CIF (ANACOFI-CIF), association agréée par l’Autorité des Marchés Financiers (AMF), adresse courrier : 17 Place de la Bourse 75082 Paris cedex 02 et adresse internet : </w:t>
      </w:r>
      <w:proofErr w:type="gramStart"/>
      <w:r w:rsidRPr="00601B76">
        <w:rPr>
          <w:rFonts w:ascii="Georgia" w:hAnsi="Georgia"/>
          <w:bCs/>
          <w:sz w:val="20"/>
          <w:szCs w:val="20"/>
        </w:rPr>
        <w:t>www.amf-france.org;</w:t>
      </w:r>
      <w:proofErr w:type="gramEnd"/>
      <w:r w:rsidRPr="00601B76">
        <w:rPr>
          <w:rFonts w:ascii="Georgia" w:hAnsi="Georgia"/>
          <w:bCs/>
          <w:sz w:val="20"/>
          <w:szCs w:val="20"/>
        </w:rPr>
        <w:t xml:space="preserve"> </w:t>
      </w:r>
    </w:p>
    <w:p w14:paraId="32DA09AE" w14:textId="77777777" w:rsidR="00601B76" w:rsidRPr="00601B76" w:rsidRDefault="00601B76" w:rsidP="00601B76">
      <w:pPr>
        <w:autoSpaceDE w:val="0"/>
        <w:autoSpaceDN w:val="0"/>
        <w:adjustRightInd w:val="0"/>
        <w:jc w:val="both"/>
        <w:rPr>
          <w:rFonts w:ascii="Georgia" w:hAnsi="Georgia"/>
          <w:bCs/>
          <w:sz w:val="20"/>
          <w:szCs w:val="20"/>
        </w:rPr>
      </w:pPr>
    </w:p>
    <w:p w14:paraId="71B228FB" w14:textId="77777777" w:rsidR="00601B76" w:rsidRDefault="00B65DA5" w:rsidP="00244204">
      <w:pPr>
        <w:autoSpaceDE w:val="0"/>
        <w:autoSpaceDN w:val="0"/>
        <w:adjustRightInd w:val="0"/>
        <w:jc w:val="both"/>
        <w:rPr>
          <w:rFonts w:ascii="Georgia" w:hAnsi="Georgia"/>
          <w:color w:val="000000"/>
          <w:sz w:val="20"/>
          <w:szCs w:val="20"/>
        </w:rPr>
      </w:pPr>
      <w:r>
        <w:rPr>
          <w:rFonts w:ascii="Georgia" w:hAnsi="Georgia"/>
          <w:color w:val="000000"/>
          <w:sz w:val="20"/>
          <w:szCs w:val="20"/>
        </w:rPr>
        <w:t>Cette activité est contrôlable par l’AMF.</w:t>
      </w:r>
    </w:p>
    <w:p w14:paraId="5ADB1E0B" w14:textId="77777777" w:rsidR="00601B76" w:rsidRPr="00EA4176" w:rsidRDefault="00601B76" w:rsidP="00244204">
      <w:pPr>
        <w:autoSpaceDE w:val="0"/>
        <w:autoSpaceDN w:val="0"/>
        <w:adjustRightInd w:val="0"/>
        <w:jc w:val="both"/>
        <w:rPr>
          <w:rFonts w:ascii="Georgia" w:hAnsi="Georgia"/>
          <w:color w:val="000000"/>
          <w:sz w:val="20"/>
          <w:szCs w:val="20"/>
        </w:rPr>
      </w:pPr>
    </w:p>
    <w:p w14:paraId="231C6563" w14:textId="77777777" w:rsidR="00F17663" w:rsidRDefault="00244204" w:rsidP="00F17663">
      <w:pPr>
        <w:autoSpaceDE w:val="0"/>
        <w:autoSpaceDN w:val="0"/>
        <w:adjustRightInd w:val="0"/>
        <w:jc w:val="both"/>
        <w:rPr>
          <w:rFonts w:ascii="Georgia" w:hAnsi="Georgia"/>
          <w:bCs/>
          <w:sz w:val="20"/>
          <w:szCs w:val="20"/>
        </w:rPr>
      </w:pPr>
      <w:r w:rsidRPr="00EA4176">
        <w:rPr>
          <w:rFonts w:ascii="Georgia" w:hAnsi="Georgia"/>
          <w:b/>
          <w:bCs/>
          <w:color w:val="000000"/>
          <w:sz w:val="20"/>
          <w:szCs w:val="20"/>
        </w:rPr>
        <w:t xml:space="preserve">IAS (Intermédiaire en Assurance) : </w:t>
      </w:r>
      <w:r w:rsidR="00F17663">
        <w:rPr>
          <w:rFonts w:ascii="Georgia" w:hAnsi="Georgia"/>
          <w:color w:val="000000"/>
          <w:sz w:val="20"/>
          <w:szCs w:val="20"/>
        </w:rPr>
        <w:t xml:space="preserve">Courtier de type B, </w:t>
      </w:r>
      <w:r w:rsidR="00F17663" w:rsidRPr="00F17663">
        <w:rPr>
          <w:rFonts w:ascii="Georgia" w:hAnsi="Georgia"/>
          <w:bCs/>
          <w:sz w:val="20"/>
          <w:szCs w:val="20"/>
        </w:rPr>
        <w:t xml:space="preserve">n’étant pas soumis à une obligation contractuelle de travailler exclusivement avec une ou plusieurs entreprises d’assurance. </w:t>
      </w:r>
    </w:p>
    <w:p w14:paraId="136A5531" w14:textId="77777777" w:rsidR="006B580D" w:rsidRPr="00F17663" w:rsidRDefault="006B580D" w:rsidP="00F17663">
      <w:pPr>
        <w:autoSpaceDE w:val="0"/>
        <w:autoSpaceDN w:val="0"/>
        <w:adjustRightInd w:val="0"/>
        <w:jc w:val="both"/>
        <w:rPr>
          <w:rFonts w:ascii="Georgia" w:hAnsi="Georgia"/>
          <w:bCs/>
          <w:sz w:val="20"/>
          <w:szCs w:val="20"/>
        </w:rPr>
      </w:pPr>
      <w:r>
        <w:rPr>
          <w:rFonts w:ascii="Georgia" w:hAnsi="Georgia"/>
          <w:bCs/>
          <w:sz w:val="20"/>
          <w:szCs w:val="20"/>
        </w:rPr>
        <w:t>Niveau de conseil susceptible d’être fourni (</w:t>
      </w:r>
      <w:proofErr w:type="spellStart"/>
      <w:r>
        <w:rPr>
          <w:rFonts w:ascii="Georgia" w:hAnsi="Georgia"/>
          <w:bCs/>
          <w:sz w:val="20"/>
          <w:szCs w:val="20"/>
        </w:rPr>
        <w:t>cf</w:t>
      </w:r>
      <w:proofErr w:type="spellEnd"/>
      <w:r>
        <w:rPr>
          <w:rFonts w:ascii="Georgia" w:hAnsi="Georgia"/>
          <w:bCs/>
          <w:sz w:val="20"/>
          <w:szCs w:val="20"/>
        </w:rPr>
        <w:t xml:space="preserve"> DDA, règlement DISCLOSURE) : 1</w:t>
      </w:r>
    </w:p>
    <w:p w14:paraId="7DB4130A" w14:textId="77777777" w:rsidR="0037515D" w:rsidRDefault="0037515D" w:rsidP="00F17663">
      <w:pPr>
        <w:autoSpaceDE w:val="0"/>
        <w:autoSpaceDN w:val="0"/>
        <w:adjustRightInd w:val="0"/>
        <w:jc w:val="both"/>
        <w:rPr>
          <w:rFonts w:ascii="Georgia" w:hAnsi="Georgia"/>
          <w:b/>
          <w:bCs/>
          <w:color w:val="000000"/>
          <w:sz w:val="20"/>
          <w:szCs w:val="20"/>
        </w:rPr>
      </w:pPr>
    </w:p>
    <w:p w14:paraId="18E28791" w14:textId="368093D5" w:rsidR="00F17663" w:rsidRPr="00F17663" w:rsidRDefault="00244204" w:rsidP="00F17663">
      <w:pPr>
        <w:autoSpaceDE w:val="0"/>
        <w:autoSpaceDN w:val="0"/>
        <w:adjustRightInd w:val="0"/>
        <w:jc w:val="both"/>
        <w:rPr>
          <w:rFonts w:ascii="Georgia" w:hAnsi="Georgia"/>
          <w:bCs/>
          <w:sz w:val="20"/>
          <w:szCs w:val="20"/>
        </w:rPr>
      </w:pPr>
      <w:r w:rsidRPr="00EA4176">
        <w:rPr>
          <w:rFonts w:ascii="Georgia" w:hAnsi="Georgia"/>
          <w:b/>
          <w:bCs/>
          <w:color w:val="000000"/>
          <w:sz w:val="20"/>
          <w:szCs w:val="20"/>
        </w:rPr>
        <w:t xml:space="preserve">IOBSP (Intermédiaire en Opérations de Banque et en Services de Paiements) : </w:t>
      </w:r>
      <w:r w:rsidR="00F22862" w:rsidRPr="00EA4176">
        <w:rPr>
          <w:rFonts w:ascii="Georgia" w:hAnsi="Georgia"/>
          <w:color w:val="000000"/>
          <w:sz w:val="20"/>
          <w:szCs w:val="20"/>
        </w:rPr>
        <w:t>Courtier ;</w:t>
      </w:r>
      <w:r w:rsidR="00ED32B4" w:rsidRPr="00EA4176">
        <w:rPr>
          <w:rFonts w:ascii="Georgia" w:hAnsi="Georgia"/>
          <w:color w:val="000000"/>
          <w:sz w:val="20"/>
          <w:szCs w:val="20"/>
        </w:rPr>
        <w:t xml:space="preserve"> </w:t>
      </w:r>
      <w:r w:rsidR="00F17663" w:rsidRPr="00F17663">
        <w:rPr>
          <w:rFonts w:ascii="Georgia" w:hAnsi="Georgia"/>
          <w:bCs/>
          <w:sz w:val="20"/>
          <w:szCs w:val="20"/>
        </w:rPr>
        <w:t xml:space="preserve">n’étant pas soumis à une obligation contractuelle de travailler exclusivement avec une ou plusieurs </w:t>
      </w:r>
      <w:r w:rsidR="00F17663">
        <w:rPr>
          <w:rFonts w:ascii="Georgia" w:hAnsi="Georgia"/>
          <w:bCs/>
          <w:sz w:val="20"/>
          <w:szCs w:val="20"/>
        </w:rPr>
        <w:t xml:space="preserve">banques ou </w:t>
      </w:r>
      <w:r w:rsidR="00F17663" w:rsidRPr="00F17663">
        <w:rPr>
          <w:rFonts w:ascii="Georgia" w:hAnsi="Georgia"/>
          <w:bCs/>
          <w:sz w:val="20"/>
          <w:szCs w:val="20"/>
        </w:rPr>
        <w:t xml:space="preserve">entreprises </w:t>
      </w:r>
      <w:r w:rsidR="00F17663">
        <w:rPr>
          <w:rFonts w:ascii="Georgia" w:hAnsi="Georgia"/>
          <w:bCs/>
          <w:sz w:val="20"/>
          <w:szCs w:val="20"/>
        </w:rPr>
        <w:t>de courtage</w:t>
      </w:r>
      <w:r w:rsidR="00F17663" w:rsidRPr="00F17663">
        <w:rPr>
          <w:rFonts w:ascii="Georgia" w:hAnsi="Georgia"/>
          <w:bCs/>
          <w:sz w:val="20"/>
          <w:szCs w:val="20"/>
        </w:rPr>
        <w:t xml:space="preserve">. </w:t>
      </w:r>
    </w:p>
    <w:p w14:paraId="45778058" w14:textId="77777777" w:rsidR="00F17663" w:rsidRDefault="00F17663" w:rsidP="00F17663">
      <w:pPr>
        <w:autoSpaceDE w:val="0"/>
        <w:autoSpaceDN w:val="0"/>
        <w:adjustRightInd w:val="0"/>
        <w:jc w:val="both"/>
        <w:rPr>
          <w:rFonts w:ascii="Georgia" w:hAnsi="Georgia"/>
          <w:b/>
          <w:color w:val="FC0095"/>
          <w:sz w:val="20"/>
          <w:szCs w:val="20"/>
        </w:rPr>
      </w:pPr>
    </w:p>
    <w:p w14:paraId="1483926D" w14:textId="77777777" w:rsidR="00B37203" w:rsidRDefault="00B37203" w:rsidP="00B37203">
      <w:pPr>
        <w:spacing w:before="100" w:beforeAutospacing="1" w:after="100" w:afterAutospacing="1"/>
        <w:jc w:val="both"/>
        <w:rPr>
          <w:rFonts w:ascii="Georgia" w:hAnsi="Georgia"/>
          <w:bCs/>
          <w:sz w:val="20"/>
          <w:szCs w:val="20"/>
        </w:rPr>
      </w:pPr>
      <w:r w:rsidRPr="00B37203">
        <w:rPr>
          <w:rFonts w:ascii="Georgia" w:hAnsi="Georgia"/>
          <w:bCs/>
          <w:sz w:val="20"/>
          <w:szCs w:val="20"/>
        </w:rPr>
        <w:t>Il est ici précisé que votre Conseiller n’entretient aucune relation significative de nature capitalistique ou commerciale avec des Etablissements promoteurs de produits mentionnés au 1° de l’article L.341-3 du code monétaire et financier (notamment établissements de crédit, établissements de paiement, entreprises d’assurance et sociétés de gestion d’organismes de placement collectif).</w:t>
      </w:r>
    </w:p>
    <w:p w14:paraId="16952D00" w14:textId="77777777" w:rsidR="0053494A" w:rsidRDefault="0053494A" w:rsidP="00B37203">
      <w:pPr>
        <w:spacing w:before="100" w:beforeAutospacing="1" w:after="100" w:afterAutospacing="1"/>
        <w:jc w:val="both"/>
        <w:rPr>
          <w:rFonts w:ascii="Georgia" w:hAnsi="Georgia"/>
          <w:bCs/>
          <w:sz w:val="20"/>
          <w:szCs w:val="20"/>
        </w:rPr>
      </w:pPr>
      <w:r>
        <w:rPr>
          <w:rFonts w:ascii="Georgia" w:hAnsi="Georgia"/>
          <w:bCs/>
          <w:sz w:val="20"/>
          <w:szCs w:val="20"/>
        </w:rPr>
        <w:t xml:space="preserve">Les activités d’IAS et d’IOBSP sont contrôlables par l’Autorité de Contrôle Prudentiel et de Résolution (ACPR) : adresses courrier : 4 Place de Budapest, 75436 Paris cedex 9 et internet : </w:t>
      </w:r>
      <w:hyperlink r:id="rId10" w:history="1">
        <w:r w:rsidRPr="007C2C2E">
          <w:rPr>
            <w:rStyle w:val="Lienhypertexte"/>
            <w:rFonts w:ascii="Georgia" w:hAnsi="Georgia"/>
            <w:bCs/>
            <w:sz w:val="20"/>
            <w:szCs w:val="20"/>
          </w:rPr>
          <w:t>https://acpr.banque-france.fr/</w:t>
        </w:r>
      </w:hyperlink>
    </w:p>
    <w:p w14:paraId="73EC24D3" w14:textId="77777777" w:rsidR="0053494A" w:rsidRDefault="0053494A" w:rsidP="00B37203">
      <w:pPr>
        <w:spacing w:before="100" w:beforeAutospacing="1" w:after="100" w:afterAutospacing="1"/>
        <w:jc w:val="both"/>
        <w:rPr>
          <w:rFonts w:ascii="Georgia" w:hAnsi="Georgia"/>
          <w:bCs/>
          <w:sz w:val="20"/>
          <w:szCs w:val="20"/>
        </w:rPr>
      </w:pPr>
      <w:r>
        <w:rPr>
          <w:rFonts w:ascii="Georgia" w:hAnsi="Georgia"/>
          <w:bCs/>
          <w:sz w:val="20"/>
          <w:szCs w:val="20"/>
        </w:rPr>
        <w:t>Adhésion à l’association professionnelle agréée par l’ACPR : ANACOFI-COURTAGE</w:t>
      </w:r>
    </w:p>
    <w:p w14:paraId="454DABF6" w14:textId="77777777" w:rsidR="0053494A" w:rsidRDefault="0053494A" w:rsidP="00F17663">
      <w:pPr>
        <w:autoSpaceDE w:val="0"/>
        <w:autoSpaceDN w:val="0"/>
        <w:adjustRightInd w:val="0"/>
        <w:jc w:val="both"/>
        <w:rPr>
          <w:rFonts w:ascii="Calibri" w:hAnsi="Calibri" w:cs="Calibri"/>
          <w:i/>
          <w:iCs/>
          <w:color w:val="FF0000"/>
          <w:u w:color="C00000"/>
        </w:rPr>
      </w:pPr>
    </w:p>
    <w:p w14:paraId="4FCAD934" w14:textId="77777777" w:rsidR="00244204" w:rsidRPr="00EA4176" w:rsidRDefault="00244204" w:rsidP="00F17663">
      <w:pPr>
        <w:autoSpaceDE w:val="0"/>
        <w:autoSpaceDN w:val="0"/>
        <w:adjustRightInd w:val="0"/>
        <w:jc w:val="both"/>
        <w:rPr>
          <w:rFonts w:ascii="Georgia" w:hAnsi="Georgia"/>
          <w:color w:val="000000"/>
          <w:sz w:val="20"/>
          <w:szCs w:val="20"/>
        </w:rPr>
      </w:pPr>
      <w:r w:rsidRPr="00EA4176">
        <w:rPr>
          <w:rFonts w:ascii="Georgia" w:hAnsi="Georgia"/>
          <w:b/>
          <w:bCs/>
          <w:color w:val="000000"/>
          <w:sz w:val="20"/>
          <w:szCs w:val="20"/>
        </w:rPr>
        <w:t xml:space="preserve">Service de conseil sur des contrats de crédits immobiliers : </w:t>
      </w:r>
    </w:p>
    <w:p w14:paraId="33FB7BC1" w14:textId="77777777" w:rsidR="00236836" w:rsidRDefault="00236836" w:rsidP="00244204">
      <w:pPr>
        <w:autoSpaceDE w:val="0"/>
        <w:autoSpaceDN w:val="0"/>
        <w:adjustRightInd w:val="0"/>
        <w:jc w:val="both"/>
        <w:rPr>
          <w:rFonts w:ascii="Georgia" w:hAnsi="Georgia"/>
          <w:color w:val="000000"/>
          <w:sz w:val="20"/>
          <w:szCs w:val="20"/>
        </w:rPr>
      </w:pPr>
    </w:p>
    <w:p w14:paraId="51C7691D" w14:textId="77777777" w:rsidR="00244204" w:rsidRPr="00EA4176" w:rsidRDefault="00F22862" w:rsidP="00244204">
      <w:pPr>
        <w:autoSpaceDE w:val="0"/>
        <w:autoSpaceDN w:val="0"/>
        <w:adjustRightInd w:val="0"/>
        <w:jc w:val="both"/>
        <w:rPr>
          <w:rFonts w:ascii="Georgia" w:hAnsi="Georgia"/>
          <w:color w:val="000000"/>
          <w:sz w:val="20"/>
          <w:szCs w:val="20"/>
        </w:rPr>
      </w:pPr>
      <w:r w:rsidRPr="00EA4176">
        <w:rPr>
          <w:rFonts w:ascii="Georgia" w:hAnsi="Georgia"/>
          <w:color w:val="000000"/>
          <w:sz w:val="20"/>
          <w:szCs w:val="20"/>
        </w:rPr>
        <w:t>Je</w:t>
      </w:r>
      <w:r w:rsidR="00244204" w:rsidRPr="00EA4176">
        <w:rPr>
          <w:rFonts w:ascii="Georgia" w:hAnsi="Georgia"/>
          <w:color w:val="000000"/>
          <w:sz w:val="20"/>
          <w:szCs w:val="20"/>
        </w:rPr>
        <w:t xml:space="preserve"> propose un service de conseil</w:t>
      </w:r>
      <w:r w:rsidRPr="00EA4176">
        <w:rPr>
          <w:rFonts w:ascii="Georgia" w:hAnsi="Georgia"/>
          <w:color w:val="000000"/>
          <w:sz w:val="20"/>
          <w:szCs w:val="20"/>
        </w:rPr>
        <w:t xml:space="preserve"> indépendant : Calcul et vérification du TEG</w:t>
      </w:r>
    </w:p>
    <w:p w14:paraId="6A185ABE" w14:textId="77777777" w:rsidR="00244204" w:rsidRPr="00EA4176" w:rsidRDefault="00244204" w:rsidP="00244204">
      <w:pPr>
        <w:autoSpaceDE w:val="0"/>
        <w:autoSpaceDN w:val="0"/>
        <w:adjustRightInd w:val="0"/>
        <w:jc w:val="both"/>
        <w:rPr>
          <w:rFonts w:ascii="Georgia" w:hAnsi="Georgia"/>
          <w:color w:val="000000"/>
          <w:sz w:val="20"/>
          <w:szCs w:val="20"/>
        </w:rPr>
      </w:pPr>
      <w:r w:rsidRPr="00EA4176">
        <w:rPr>
          <w:rFonts w:ascii="Georgia" w:hAnsi="Georgia"/>
          <w:color w:val="000000"/>
          <w:sz w:val="20"/>
          <w:szCs w:val="20"/>
        </w:rPr>
        <w:t xml:space="preserve">- </w:t>
      </w:r>
      <w:r w:rsidR="00F22862" w:rsidRPr="00EA4176">
        <w:rPr>
          <w:rFonts w:ascii="Georgia" w:hAnsi="Georgia"/>
          <w:color w:val="000000"/>
          <w:sz w:val="20"/>
          <w:szCs w:val="20"/>
        </w:rPr>
        <w:t>Pas de produits ;</w:t>
      </w:r>
    </w:p>
    <w:p w14:paraId="435E29BA" w14:textId="77777777" w:rsidR="00244204" w:rsidRPr="00EA4176" w:rsidRDefault="00F22862" w:rsidP="00244204">
      <w:pPr>
        <w:autoSpaceDE w:val="0"/>
        <w:autoSpaceDN w:val="0"/>
        <w:adjustRightInd w:val="0"/>
        <w:jc w:val="both"/>
        <w:rPr>
          <w:rFonts w:ascii="Georgia" w:hAnsi="Georgia"/>
          <w:color w:val="000000"/>
          <w:sz w:val="20"/>
          <w:szCs w:val="20"/>
        </w:rPr>
      </w:pPr>
      <w:r w:rsidRPr="00EA4176">
        <w:rPr>
          <w:rFonts w:ascii="Georgia" w:hAnsi="Georgia"/>
          <w:color w:val="000000"/>
          <w:sz w:val="20"/>
          <w:szCs w:val="20"/>
        </w:rPr>
        <w:t>- Frais : 200 € TTC par heure ;</w:t>
      </w:r>
    </w:p>
    <w:p w14:paraId="0E73A455" w14:textId="77777777" w:rsidR="00F22862" w:rsidRPr="00EA4176" w:rsidRDefault="0084041B" w:rsidP="00F22862">
      <w:pPr>
        <w:autoSpaceDE w:val="0"/>
        <w:autoSpaceDN w:val="0"/>
        <w:adjustRightInd w:val="0"/>
        <w:jc w:val="both"/>
        <w:rPr>
          <w:rFonts w:ascii="Georgia" w:hAnsi="Georgia"/>
          <w:b/>
          <w:bCs/>
          <w:sz w:val="20"/>
          <w:szCs w:val="20"/>
        </w:rPr>
      </w:pPr>
      <w:r>
        <w:rPr>
          <w:rFonts w:ascii="Georgia" w:hAnsi="Georgia"/>
          <w:color w:val="000000"/>
          <w:sz w:val="20"/>
          <w:szCs w:val="20"/>
        </w:rPr>
        <w:t>Rappel : l</w:t>
      </w:r>
      <w:r w:rsidR="00ED32B4" w:rsidRPr="00EA4176">
        <w:rPr>
          <w:rFonts w:ascii="Georgia" w:hAnsi="Georgia"/>
          <w:color w:val="000000"/>
          <w:sz w:val="20"/>
          <w:szCs w:val="20"/>
        </w:rPr>
        <w:t xml:space="preserve">es activités </w:t>
      </w:r>
      <w:r w:rsidR="00244204" w:rsidRPr="00EA4176">
        <w:rPr>
          <w:rFonts w:ascii="Georgia" w:hAnsi="Georgia"/>
          <w:color w:val="000000"/>
          <w:sz w:val="20"/>
          <w:szCs w:val="20"/>
        </w:rPr>
        <w:t xml:space="preserve">d’IAS </w:t>
      </w:r>
      <w:r w:rsidR="00ED32B4" w:rsidRPr="00EA4176">
        <w:rPr>
          <w:rFonts w:ascii="Georgia" w:hAnsi="Georgia"/>
          <w:color w:val="000000"/>
          <w:sz w:val="20"/>
          <w:szCs w:val="20"/>
        </w:rPr>
        <w:t>et</w:t>
      </w:r>
      <w:r w:rsidR="00244204" w:rsidRPr="00EA4176">
        <w:rPr>
          <w:rFonts w:ascii="Georgia" w:hAnsi="Georgia"/>
          <w:color w:val="000000"/>
          <w:sz w:val="20"/>
          <w:szCs w:val="20"/>
        </w:rPr>
        <w:t xml:space="preserve"> d’IOBSP </w:t>
      </w:r>
      <w:r w:rsidR="00ED32B4" w:rsidRPr="00EA4176">
        <w:rPr>
          <w:rFonts w:ascii="Georgia" w:hAnsi="Georgia"/>
          <w:color w:val="000000"/>
          <w:sz w:val="20"/>
          <w:szCs w:val="20"/>
        </w:rPr>
        <w:t>sont contrôlables</w:t>
      </w:r>
      <w:r w:rsidR="00244204" w:rsidRPr="00EA4176">
        <w:rPr>
          <w:rFonts w:ascii="Georgia" w:hAnsi="Georgia"/>
          <w:color w:val="000000"/>
          <w:sz w:val="20"/>
          <w:szCs w:val="20"/>
        </w:rPr>
        <w:t xml:space="preserve"> par l’Autorité de Contrôle Prudentiel et de Résolution (ACPR) adresses courrier : 61 rue Taitbout, 75436 PARIS cedex 09 et internet : http://www.acpr.banque-france.fr/accueil.html </w:t>
      </w:r>
    </w:p>
    <w:p w14:paraId="0574099B" w14:textId="77777777" w:rsidR="00ED32B4" w:rsidRPr="00EA4176" w:rsidRDefault="00ED32B4" w:rsidP="00ED32B4">
      <w:pPr>
        <w:autoSpaceDE w:val="0"/>
        <w:autoSpaceDN w:val="0"/>
        <w:adjustRightInd w:val="0"/>
        <w:jc w:val="both"/>
        <w:rPr>
          <w:rFonts w:ascii="Georgia" w:hAnsi="Georgia"/>
          <w:b/>
          <w:bCs/>
          <w:sz w:val="20"/>
          <w:szCs w:val="20"/>
        </w:rPr>
      </w:pPr>
    </w:p>
    <w:p w14:paraId="4FA11FAD" w14:textId="77777777" w:rsidR="00ED32B4" w:rsidRPr="00EA4176" w:rsidRDefault="00ED32B4" w:rsidP="00ED32B4">
      <w:pPr>
        <w:autoSpaceDE w:val="0"/>
        <w:autoSpaceDN w:val="0"/>
        <w:adjustRightInd w:val="0"/>
        <w:jc w:val="both"/>
        <w:rPr>
          <w:rFonts w:ascii="Georgia" w:hAnsi="Georgia"/>
          <w:sz w:val="20"/>
          <w:szCs w:val="20"/>
        </w:rPr>
      </w:pPr>
      <w:r w:rsidRPr="00EA4176">
        <w:rPr>
          <w:rFonts w:ascii="Georgia" w:hAnsi="Georgia"/>
          <w:b/>
          <w:bCs/>
          <w:sz w:val="20"/>
          <w:szCs w:val="20"/>
        </w:rPr>
        <w:t xml:space="preserve">Agent immobilier : </w:t>
      </w:r>
      <w:r w:rsidRPr="00EA4176">
        <w:rPr>
          <w:rFonts w:ascii="Georgia" w:hAnsi="Georgia"/>
          <w:sz w:val="20"/>
          <w:szCs w:val="20"/>
        </w:rPr>
        <w:t xml:space="preserve">Référence de la carte T : </w:t>
      </w:r>
      <w:r w:rsidR="00EA4176" w:rsidRPr="00EA4176">
        <w:rPr>
          <w:rFonts w:ascii="Georgia" w:hAnsi="Georgia"/>
          <w:sz w:val="20"/>
          <w:szCs w:val="20"/>
        </w:rPr>
        <w:t>CPI 6701 2018 000 035 827</w:t>
      </w:r>
      <w:r w:rsidRPr="00EA4176">
        <w:rPr>
          <w:rFonts w:ascii="Georgia" w:hAnsi="Georgia"/>
          <w:sz w:val="20"/>
          <w:szCs w:val="20"/>
        </w:rPr>
        <w:t xml:space="preserve"> (sans détention de fonds) </w:t>
      </w:r>
    </w:p>
    <w:p w14:paraId="73491BAB" w14:textId="77777777" w:rsidR="004D78D9" w:rsidRPr="00EA4176" w:rsidRDefault="004D78D9" w:rsidP="004D78D9">
      <w:pPr>
        <w:widowControl w:val="0"/>
        <w:overflowPunct w:val="0"/>
        <w:autoSpaceDE w:val="0"/>
        <w:autoSpaceDN w:val="0"/>
        <w:adjustRightInd w:val="0"/>
        <w:spacing w:line="216" w:lineRule="auto"/>
        <w:ind w:right="3127"/>
        <w:rPr>
          <w:rFonts w:ascii="Georgia" w:hAnsi="Georgia"/>
          <w:sz w:val="20"/>
          <w:szCs w:val="20"/>
        </w:rPr>
      </w:pPr>
    </w:p>
    <w:p w14:paraId="56B75792" w14:textId="77777777" w:rsidR="009C0F5F" w:rsidRPr="00A92BD0" w:rsidRDefault="009C0F5F" w:rsidP="009C0F5F">
      <w:pPr>
        <w:widowControl w:val="0"/>
        <w:autoSpaceDE w:val="0"/>
        <w:autoSpaceDN w:val="0"/>
        <w:adjustRightInd w:val="0"/>
        <w:spacing w:line="238" w:lineRule="exact"/>
        <w:jc w:val="both"/>
        <w:rPr>
          <w:rFonts w:ascii="Georgia" w:hAnsi="Georgia"/>
          <w:bCs/>
          <w:sz w:val="20"/>
          <w:szCs w:val="20"/>
        </w:rPr>
      </w:pPr>
      <w:r w:rsidRPr="00A92BD0">
        <w:rPr>
          <w:rFonts w:ascii="Georgia" w:hAnsi="Georgia"/>
          <w:bCs/>
          <w:sz w:val="20"/>
          <w:szCs w:val="20"/>
        </w:rPr>
        <w:t>L</w:t>
      </w:r>
      <w:r w:rsidR="005A0E8D" w:rsidRPr="00A92BD0">
        <w:rPr>
          <w:rFonts w:ascii="Georgia" w:hAnsi="Georgia"/>
          <w:bCs/>
          <w:sz w:val="20"/>
          <w:szCs w:val="20"/>
        </w:rPr>
        <w:t>’</w:t>
      </w:r>
      <w:r w:rsidRPr="00A92BD0">
        <w:rPr>
          <w:rFonts w:ascii="Georgia" w:hAnsi="Georgia"/>
          <w:bCs/>
          <w:sz w:val="20"/>
          <w:szCs w:val="20"/>
        </w:rPr>
        <w:t xml:space="preserve">activité </w:t>
      </w:r>
      <w:r w:rsidR="005A0E8D" w:rsidRPr="00A92BD0">
        <w:rPr>
          <w:rFonts w:ascii="Georgia" w:hAnsi="Georgia"/>
          <w:bCs/>
          <w:sz w:val="20"/>
          <w:szCs w:val="20"/>
        </w:rPr>
        <w:t xml:space="preserve">d’agent immobilier est </w:t>
      </w:r>
      <w:r w:rsidRPr="00A92BD0">
        <w:rPr>
          <w:rFonts w:ascii="Georgia" w:hAnsi="Georgia"/>
          <w:bCs/>
          <w:sz w:val="20"/>
          <w:szCs w:val="20"/>
        </w:rPr>
        <w:t xml:space="preserve">contrôlable par </w:t>
      </w:r>
      <w:r w:rsidR="005A0E8D" w:rsidRPr="00A92BD0">
        <w:rPr>
          <w:rFonts w:ascii="Georgia" w:hAnsi="Georgia"/>
          <w:bCs/>
          <w:sz w:val="20"/>
          <w:szCs w:val="20"/>
        </w:rPr>
        <w:t>la DGCCRF</w:t>
      </w:r>
      <w:r w:rsidR="00A92BD0">
        <w:rPr>
          <w:rFonts w:ascii="Georgia" w:hAnsi="Georgia"/>
          <w:bCs/>
          <w:sz w:val="20"/>
          <w:szCs w:val="20"/>
        </w:rPr>
        <w:t>.</w:t>
      </w:r>
    </w:p>
    <w:p w14:paraId="52A75DF8" w14:textId="77777777" w:rsidR="000A1C67" w:rsidRPr="00EA4176" w:rsidRDefault="000A1C67" w:rsidP="000A1C67">
      <w:pPr>
        <w:widowControl w:val="0"/>
        <w:autoSpaceDE w:val="0"/>
        <w:autoSpaceDN w:val="0"/>
        <w:adjustRightInd w:val="0"/>
        <w:spacing w:line="238" w:lineRule="exact"/>
        <w:jc w:val="both"/>
        <w:rPr>
          <w:rFonts w:ascii="Georgia" w:hAnsi="Georgia"/>
          <w:sz w:val="20"/>
          <w:szCs w:val="20"/>
        </w:rPr>
      </w:pPr>
    </w:p>
    <w:p w14:paraId="79CCDC71" w14:textId="77777777" w:rsidR="00020AA1" w:rsidRDefault="008A5431">
      <w:pPr>
        <w:widowControl w:val="0"/>
        <w:overflowPunct w:val="0"/>
        <w:autoSpaceDE w:val="0"/>
        <w:autoSpaceDN w:val="0"/>
        <w:adjustRightInd w:val="0"/>
        <w:spacing w:line="228" w:lineRule="auto"/>
        <w:jc w:val="both"/>
        <w:rPr>
          <w:rFonts w:ascii="Georgia" w:hAnsi="Georgia"/>
          <w:sz w:val="20"/>
          <w:szCs w:val="20"/>
        </w:rPr>
      </w:pPr>
      <w:r w:rsidRPr="00D923E4">
        <w:rPr>
          <w:rFonts w:ascii="Georgia" w:hAnsi="Georgia"/>
          <w:sz w:val="20"/>
          <w:szCs w:val="20"/>
        </w:rPr>
        <w:t>Votre conseiller dispose, conformément à la loi et au code de bonne conduite de l’</w:t>
      </w:r>
      <w:r w:rsidRPr="00D923E4">
        <w:rPr>
          <w:rFonts w:ascii="Georgia" w:hAnsi="Georgia"/>
          <w:b/>
          <w:bCs/>
          <w:sz w:val="20"/>
          <w:szCs w:val="20"/>
        </w:rPr>
        <w:t>ANACOFI-CIF</w:t>
      </w:r>
      <w:r w:rsidR="003D614E">
        <w:rPr>
          <w:rFonts w:ascii="Georgia" w:hAnsi="Georgia"/>
          <w:b/>
          <w:bCs/>
          <w:sz w:val="20"/>
          <w:szCs w:val="20"/>
        </w:rPr>
        <w:t xml:space="preserve"> </w:t>
      </w:r>
      <w:r w:rsidR="003D614E">
        <w:rPr>
          <w:rFonts w:ascii="Georgia" w:hAnsi="Georgia"/>
          <w:sz w:val="20"/>
          <w:szCs w:val="20"/>
        </w:rPr>
        <w:t xml:space="preserve">(disponible au siège de l’association ou sur </w:t>
      </w:r>
      <w:hyperlink r:id="rId11" w:history="1">
        <w:r w:rsidR="003D614E" w:rsidRPr="007C2C2E">
          <w:rPr>
            <w:rStyle w:val="Lienhypertexte"/>
            <w:rFonts w:ascii="Georgia" w:hAnsi="Georgia"/>
            <w:sz w:val="20"/>
            <w:szCs w:val="20"/>
          </w:rPr>
          <w:t>www.anacofi.asso.fr</w:t>
        </w:r>
      </w:hyperlink>
      <w:r w:rsidR="003D614E">
        <w:rPr>
          <w:rFonts w:ascii="Georgia" w:hAnsi="Georgia"/>
          <w:sz w:val="20"/>
          <w:szCs w:val="20"/>
        </w:rPr>
        <w:t xml:space="preserve"> ou </w:t>
      </w:r>
      <w:hyperlink r:id="rId12" w:history="1">
        <w:r w:rsidR="003D614E" w:rsidRPr="007C2C2E">
          <w:rPr>
            <w:rStyle w:val="Lienhypertexte"/>
            <w:rFonts w:ascii="Georgia" w:hAnsi="Georgia"/>
            <w:sz w:val="20"/>
            <w:szCs w:val="20"/>
          </w:rPr>
          <w:t>https://www.anacofi-cif.fr/</w:t>
        </w:r>
      </w:hyperlink>
      <w:r w:rsidR="003D614E">
        <w:rPr>
          <w:rFonts w:ascii="Georgia" w:hAnsi="Georgia"/>
          <w:sz w:val="20"/>
          <w:szCs w:val="20"/>
        </w:rPr>
        <w:t xml:space="preserve"> )</w:t>
      </w:r>
      <w:r w:rsidRPr="00D923E4">
        <w:rPr>
          <w:rFonts w:ascii="Georgia" w:hAnsi="Georgia"/>
          <w:sz w:val="20"/>
          <w:szCs w:val="20"/>
        </w:rPr>
        <w:t>, d’une couverture en Responsabilité Civile Professionnelle et d’une Garantie Financière suffisantes couvrant ses diverses activités. Ces couvertures sont notamment conformes aux exigences du code monétaire et financier et du code des assurances.</w:t>
      </w:r>
    </w:p>
    <w:p w14:paraId="4331C3BA" w14:textId="77777777" w:rsidR="00656A19" w:rsidRDefault="00656A19">
      <w:pPr>
        <w:widowControl w:val="0"/>
        <w:overflowPunct w:val="0"/>
        <w:autoSpaceDE w:val="0"/>
        <w:autoSpaceDN w:val="0"/>
        <w:adjustRightInd w:val="0"/>
        <w:spacing w:line="228" w:lineRule="auto"/>
        <w:jc w:val="both"/>
        <w:rPr>
          <w:rFonts w:ascii="Georgia" w:hAnsi="Georgia"/>
          <w:sz w:val="20"/>
          <w:szCs w:val="20"/>
        </w:rPr>
      </w:pPr>
    </w:p>
    <w:p w14:paraId="672E86F7" w14:textId="77777777" w:rsidR="00656A19" w:rsidRDefault="00656A19">
      <w:pPr>
        <w:widowControl w:val="0"/>
        <w:overflowPunct w:val="0"/>
        <w:autoSpaceDE w:val="0"/>
        <w:autoSpaceDN w:val="0"/>
        <w:adjustRightInd w:val="0"/>
        <w:spacing w:line="228" w:lineRule="auto"/>
        <w:jc w:val="both"/>
        <w:rPr>
          <w:rFonts w:ascii="Georgia" w:hAnsi="Georgia"/>
          <w:sz w:val="20"/>
          <w:szCs w:val="20"/>
        </w:rPr>
      </w:pPr>
      <w:r>
        <w:rPr>
          <w:rFonts w:ascii="Georgia" w:hAnsi="Georgia"/>
          <w:sz w:val="20"/>
          <w:szCs w:val="20"/>
        </w:rPr>
        <w:t>Notre cabinet est susceptible de vous proposer des instruments financiers prenant en compte les facteurs de durabilité :</w:t>
      </w:r>
    </w:p>
    <w:p w14:paraId="7EFCAE1C" w14:textId="77777777" w:rsidR="00656A19" w:rsidRPr="00656A19" w:rsidRDefault="00656A19" w:rsidP="00656A19">
      <w:pPr>
        <w:jc w:val="both"/>
        <w:rPr>
          <w:rFonts w:ascii="Georgia" w:hAnsi="Georgia" w:cs="Calibri"/>
          <w:color w:val="000000"/>
          <w:sz w:val="20"/>
          <w:szCs w:val="20"/>
          <w:u w:color="000000"/>
        </w:rPr>
      </w:pPr>
      <w:r w:rsidRPr="00656A19">
        <w:rPr>
          <w:rFonts w:ascii="Georgia" w:hAnsi="Georgia" w:cs="Calibri"/>
          <w:color w:val="000000"/>
          <w:sz w:val="20"/>
          <w:szCs w:val="20"/>
          <w:u w:color="000000"/>
        </w:rPr>
        <w:t xml:space="preserve">Cette prise en compte peut porter sur les axes ci-dessous : </w:t>
      </w:r>
    </w:p>
    <w:p w14:paraId="3EB05618" w14:textId="77777777" w:rsidR="00656A19" w:rsidRPr="00656A19" w:rsidRDefault="00656A19" w:rsidP="00656A19">
      <w:pPr>
        <w:ind w:left="709" w:firstLine="567"/>
        <w:jc w:val="both"/>
        <w:rPr>
          <w:rFonts w:ascii="Georgia" w:hAnsi="Georgia" w:cs="Calibri"/>
          <w:color w:val="000000"/>
          <w:sz w:val="20"/>
          <w:szCs w:val="20"/>
          <w:u w:color="000000"/>
        </w:rPr>
      </w:pPr>
      <w:r w:rsidRPr="00656A19">
        <w:rPr>
          <w:rFonts w:ascii="Georgia" w:hAnsi="Georgia" w:cs="Calibri"/>
          <w:color w:val="000000"/>
          <w:sz w:val="20"/>
          <w:szCs w:val="20"/>
          <w:u w:color="000000"/>
        </w:rPr>
        <w:t>-</w:t>
      </w:r>
      <w:r w:rsidRPr="00656A19">
        <w:rPr>
          <w:rFonts w:ascii="Georgia" w:hAnsi="Georgia" w:cs="Calibri"/>
          <w:color w:val="000000"/>
          <w:sz w:val="20"/>
          <w:szCs w:val="20"/>
          <w:u w:color="000000"/>
        </w:rPr>
        <w:tab/>
        <w:t xml:space="preserve">Analyse de la proportion de l’investissement investi dans des activités considérées comme durables sur le plan environnemental par la classification européenne Taxonomie (autrement dit aligné à Taxonomie), </w:t>
      </w:r>
    </w:p>
    <w:p w14:paraId="0DE39C2E" w14:textId="77777777" w:rsidR="00656A19" w:rsidRPr="00656A19" w:rsidRDefault="00656A19" w:rsidP="00656A19">
      <w:pPr>
        <w:ind w:left="709" w:firstLine="567"/>
        <w:jc w:val="both"/>
        <w:rPr>
          <w:rFonts w:ascii="Georgia" w:hAnsi="Georgia" w:cs="Calibri"/>
          <w:color w:val="000000"/>
          <w:sz w:val="20"/>
          <w:szCs w:val="20"/>
          <w:u w:color="000000"/>
        </w:rPr>
      </w:pPr>
      <w:r w:rsidRPr="00656A19">
        <w:rPr>
          <w:rFonts w:ascii="Georgia" w:hAnsi="Georgia" w:cs="Calibri"/>
          <w:color w:val="000000"/>
          <w:sz w:val="20"/>
          <w:szCs w:val="20"/>
          <w:u w:color="000000"/>
        </w:rPr>
        <w:t>-</w:t>
      </w:r>
      <w:r w:rsidRPr="00656A19">
        <w:rPr>
          <w:rFonts w:ascii="Georgia" w:hAnsi="Georgia" w:cs="Calibri"/>
          <w:color w:val="000000"/>
          <w:sz w:val="20"/>
          <w:szCs w:val="20"/>
          <w:u w:color="000000"/>
        </w:rPr>
        <w:tab/>
        <w:t xml:space="preserve">Analyse de la proportion de l’investissement investi dans des « investissements durables » au sens du règlement SFDR, </w:t>
      </w:r>
    </w:p>
    <w:p w14:paraId="6FEB52CC" w14:textId="77777777" w:rsidR="00656A19" w:rsidRPr="00656A19" w:rsidRDefault="00656A19" w:rsidP="00656A19">
      <w:pPr>
        <w:ind w:left="709" w:firstLine="567"/>
        <w:jc w:val="both"/>
        <w:rPr>
          <w:rFonts w:ascii="Georgia" w:hAnsi="Georgia" w:cs="Calibri"/>
          <w:color w:val="000000"/>
          <w:sz w:val="20"/>
          <w:szCs w:val="20"/>
          <w:u w:color="000000"/>
        </w:rPr>
      </w:pPr>
      <w:r w:rsidRPr="00656A19">
        <w:rPr>
          <w:rFonts w:ascii="Georgia" w:hAnsi="Georgia" w:cs="Calibri"/>
          <w:color w:val="000000"/>
          <w:sz w:val="20"/>
          <w:szCs w:val="20"/>
          <w:u w:color="000000"/>
        </w:rPr>
        <w:t>-</w:t>
      </w:r>
      <w:r w:rsidRPr="00656A19">
        <w:rPr>
          <w:rFonts w:ascii="Georgia" w:hAnsi="Georgia" w:cs="Calibri"/>
          <w:color w:val="000000"/>
          <w:sz w:val="20"/>
          <w:szCs w:val="20"/>
          <w:u w:color="000000"/>
        </w:rPr>
        <w:tab/>
        <w:t>Prise en compte des « principales incidences négatives » dans l’analyse des produits conseillés.</w:t>
      </w:r>
    </w:p>
    <w:p w14:paraId="31D43DE4" w14:textId="77777777" w:rsidR="002D5240" w:rsidRDefault="002D5240">
      <w:pPr>
        <w:widowControl w:val="0"/>
        <w:overflowPunct w:val="0"/>
        <w:autoSpaceDE w:val="0"/>
        <w:autoSpaceDN w:val="0"/>
        <w:adjustRightInd w:val="0"/>
        <w:spacing w:line="228" w:lineRule="auto"/>
        <w:jc w:val="both"/>
        <w:rPr>
          <w:rFonts w:ascii="Georgia" w:hAnsi="Georgia"/>
          <w:sz w:val="20"/>
          <w:szCs w:val="20"/>
        </w:rPr>
      </w:pPr>
    </w:p>
    <w:p w14:paraId="36572F51" w14:textId="77777777" w:rsidR="008A5431" w:rsidRPr="00D923E4" w:rsidRDefault="008A5431">
      <w:pPr>
        <w:widowControl w:val="0"/>
        <w:autoSpaceDE w:val="0"/>
        <w:autoSpaceDN w:val="0"/>
        <w:adjustRightInd w:val="0"/>
        <w:rPr>
          <w:rFonts w:ascii="Georgia" w:hAnsi="Georgia"/>
          <w:sz w:val="20"/>
          <w:szCs w:val="20"/>
        </w:rPr>
      </w:pPr>
      <w:r w:rsidRPr="00D923E4">
        <w:rPr>
          <w:rFonts w:ascii="Georgia" w:hAnsi="Georgia"/>
          <w:sz w:val="20"/>
          <w:szCs w:val="20"/>
        </w:rPr>
        <w:t>Souscrites auprès de :</w:t>
      </w:r>
      <w:r w:rsidR="00020AA1" w:rsidRPr="00D923E4">
        <w:rPr>
          <w:rFonts w:ascii="Georgia" w:hAnsi="Georgia"/>
          <w:sz w:val="20"/>
          <w:szCs w:val="20"/>
        </w:rPr>
        <w:t xml:space="preserve"> </w:t>
      </w:r>
      <w:r w:rsidR="00B510D6" w:rsidRPr="00D923E4">
        <w:rPr>
          <w:rFonts w:ascii="Georgia" w:hAnsi="Georgia"/>
          <w:sz w:val="20"/>
          <w:szCs w:val="20"/>
        </w:rPr>
        <w:t>ZURICH</w:t>
      </w:r>
    </w:p>
    <w:p w14:paraId="49BF07F3" w14:textId="77777777" w:rsidR="008A5431" w:rsidRPr="00D923E4" w:rsidRDefault="008A5431">
      <w:pPr>
        <w:widowControl w:val="0"/>
        <w:autoSpaceDE w:val="0"/>
        <w:autoSpaceDN w:val="0"/>
        <w:adjustRightInd w:val="0"/>
        <w:spacing w:line="2" w:lineRule="exact"/>
        <w:rPr>
          <w:rFonts w:ascii="Georgia" w:hAnsi="Georgia"/>
          <w:sz w:val="20"/>
          <w:szCs w:val="20"/>
        </w:rPr>
      </w:pPr>
    </w:p>
    <w:p w14:paraId="40A0C0BB" w14:textId="77777777" w:rsidR="008A5431" w:rsidRPr="00D923E4" w:rsidRDefault="008A5431">
      <w:pPr>
        <w:widowControl w:val="0"/>
        <w:autoSpaceDE w:val="0"/>
        <w:autoSpaceDN w:val="0"/>
        <w:adjustRightInd w:val="0"/>
        <w:rPr>
          <w:rFonts w:ascii="Georgia" w:hAnsi="Georgia"/>
          <w:sz w:val="20"/>
          <w:szCs w:val="20"/>
        </w:rPr>
      </w:pPr>
      <w:r w:rsidRPr="00D923E4">
        <w:rPr>
          <w:rFonts w:ascii="Georgia" w:hAnsi="Georgia"/>
          <w:sz w:val="20"/>
          <w:szCs w:val="20"/>
        </w:rPr>
        <w:t>Pour des montants de :</w:t>
      </w:r>
      <w:r w:rsidR="00020AA1" w:rsidRPr="00D923E4">
        <w:rPr>
          <w:rFonts w:ascii="Georgia" w:hAnsi="Georgia"/>
          <w:sz w:val="20"/>
          <w:szCs w:val="20"/>
        </w:rPr>
        <w:t xml:space="preserve"> 2 000 000 €</w:t>
      </w:r>
    </w:p>
    <w:p w14:paraId="720E9C66" w14:textId="77777777" w:rsidR="008A5431" w:rsidRPr="00D923E4" w:rsidRDefault="008A5431">
      <w:pPr>
        <w:widowControl w:val="0"/>
        <w:autoSpaceDE w:val="0"/>
        <w:autoSpaceDN w:val="0"/>
        <w:adjustRightInd w:val="0"/>
        <w:spacing w:line="239" w:lineRule="auto"/>
        <w:rPr>
          <w:rFonts w:ascii="Georgia" w:hAnsi="Georgia"/>
          <w:sz w:val="20"/>
          <w:szCs w:val="20"/>
        </w:rPr>
      </w:pPr>
      <w:r w:rsidRPr="00D923E4">
        <w:rPr>
          <w:rFonts w:ascii="Georgia" w:hAnsi="Georgia"/>
          <w:sz w:val="20"/>
          <w:szCs w:val="20"/>
        </w:rPr>
        <w:t>Numéros de polices :</w:t>
      </w:r>
      <w:r w:rsidR="00B510D6" w:rsidRPr="00D923E4">
        <w:rPr>
          <w:rFonts w:ascii="Georgia" w:hAnsi="Georgia"/>
          <w:sz w:val="20"/>
          <w:szCs w:val="20"/>
        </w:rPr>
        <w:t xml:space="preserve"> 7400026945</w:t>
      </w:r>
    </w:p>
    <w:p w14:paraId="3592E66C" w14:textId="77777777" w:rsidR="00020AA1" w:rsidRPr="00D923E4" w:rsidRDefault="00020AA1" w:rsidP="002D5240">
      <w:pPr>
        <w:widowControl w:val="0"/>
        <w:autoSpaceDE w:val="0"/>
        <w:autoSpaceDN w:val="0"/>
        <w:adjustRightInd w:val="0"/>
        <w:spacing w:line="237" w:lineRule="exact"/>
        <w:rPr>
          <w:rFonts w:ascii="Georgia" w:hAnsi="Georgia"/>
          <w:sz w:val="20"/>
          <w:szCs w:val="20"/>
        </w:rPr>
      </w:pPr>
    </w:p>
    <w:p w14:paraId="5F9E9054" w14:textId="77777777" w:rsidR="00225224" w:rsidRPr="00D923E4" w:rsidRDefault="00225224" w:rsidP="002D5240">
      <w:pPr>
        <w:widowControl w:val="0"/>
        <w:autoSpaceDE w:val="0"/>
        <w:autoSpaceDN w:val="0"/>
        <w:adjustRightInd w:val="0"/>
        <w:spacing w:line="237" w:lineRule="exact"/>
        <w:rPr>
          <w:rFonts w:ascii="Georgia" w:hAnsi="Georgia"/>
          <w:sz w:val="20"/>
          <w:szCs w:val="20"/>
        </w:rPr>
      </w:pPr>
    </w:p>
    <w:tbl>
      <w:tblPr>
        <w:tblW w:w="9967" w:type="dxa"/>
        <w:tblLayout w:type="fixed"/>
        <w:tblLook w:val="0000" w:firstRow="0" w:lastRow="0" w:firstColumn="0" w:lastColumn="0" w:noHBand="0" w:noVBand="0"/>
      </w:tblPr>
      <w:tblGrid>
        <w:gridCol w:w="1809"/>
        <w:gridCol w:w="284"/>
        <w:gridCol w:w="1984"/>
        <w:gridCol w:w="1417"/>
        <w:gridCol w:w="405"/>
        <w:gridCol w:w="137"/>
        <w:gridCol w:w="1828"/>
        <w:gridCol w:w="137"/>
        <w:gridCol w:w="187"/>
        <w:gridCol w:w="1642"/>
        <w:gridCol w:w="137"/>
      </w:tblGrid>
      <w:tr w:rsidR="00772730" w:rsidRPr="00D923E4" w14:paraId="38A2AB33" w14:textId="77777777" w:rsidTr="00772730">
        <w:trPr>
          <w:trHeight w:val="109"/>
        </w:trPr>
        <w:tc>
          <w:tcPr>
            <w:tcW w:w="1809" w:type="dxa"/>
          </w:tcPr>
          <w:p w14:paraId="6113D136" w14:textId="77777777" w:rsidR="00225224" w:rsidRPr="00D923E4" w:rsidRDefault="00225224" w:rsidP="00225224">
            <w:pPr>
              <w:autoSpaceDE w:val="0"/>
              <w:autoSpaceDN w:val="0"/>
              <w:adjustRightInd w:val="0"/>
              <w:jc w:val="center"/>
              <w:rPr>
                <w:rFonts w:ascii="Georgia" w:hAnsi="Georgia"/>
                <w:color w:val="000000"/>
                <w:sz w:val="20"/>
                <w:szCs w:val="20"/>
              </w:rPr>
            </w:pPr>
          </w:p>
        </w:tc>
        <w:tc>
          <w:tcPr>
            <w:tcW w:w="2268" w:type="dxa"/>
            <w:gridSpan w:val="2"/>
          </w:tcPr>
          <w:p w14:paraId="504DF7A2" w14:textId="77777777" w:rsidR="00225224" w:rsidRPr="00D923E4" w:rsidRDefault="00225224" w:rsidP="00225224">
            <w:pPr>
              <w:autoSpaceDE w:val="0"/>
              <w:autoSpaceDN w:val="0"/>
              <w:adjustRightInd w:val="0"/>
              <w:jc w:val="center"/>
              <w:rPr>
                <w:rFonts w:ascii="Georgia" w:hAnsi="Georgia"/>
                <w:color w:val="000000"/>
                <w:sz w:val="20"/>
                <w:szCs w:val="20"/>
              </w:rPr>
            </w:pPr>
            <w:r w:rsidRPr="00D923E4">
              <w:rPr>
                <w:rFonts w:ascii="Georgia" w:hAnsi="Georgia"/>
                <w:color w:val="000000"/>
                <w:sz w:val="20"/>
                <w:szCs w:val="20"/>
              </w:rPr>
              <w:t>CIF</w:t>
            </w:r>
          </w:p>
        </w:tc>
        <w:tc>
          <w:tcPr>
            <w:tcW w:w="1417" w:type="dxa"/>
          </w:tcPr>
          <w:p w14:paraId="5A21D4B9" w14:textId="77777777" w:rsidR="00225224" w:rsidRPr="00D923E4" w:rsidRDefault="00225224" w:rsidP="00225224">
            <w:pPr>
              <w:autoSpaceDE w:val="0"/>
              <w:autoSpaceDN w:val="0"/>
              <w:adjustRightInd w:val="0"/>
              <w:jc w:val="center"/>
              <w:rPr>
                <w:rFonts w:ascii="Georgia" w:hAnsi="Georgia"/>
                <w:color w:val="000000"/>
                <w:sz w:val="20"/>
                <w:szCs w:val="20"/>
              </w:rPr>
            </w:pPr>
            <w:r w:rsidRPr="00D923E4">
              <w:rPr>
                <w:rFonts w:ascii="Georgia" w:hAnsi="Georgia"/>
                <w:color w:val="000000"/>
                <w:sz w:val="20"/>
                <w:szCs w:val="20"/>
              </w:rPr>
              <w:t>IAS</w:t>
            </w:r>
          </w:p>
        </w:tc>
        <w:tc>
          <w:tcPr>
            <w:tcW w:w="2694" w:type="dxa"/>
            <w:gridSpan w:val="5"/>
          </w:tcPr>
          <w:p w14:paraId="5EEA9300" w14:textId="77777777" w:rsidR="00225224" w:rsidRPr="00D923E4" w:rsidRDefault="00225224" w:rsidP="00225224">
            <w:pPr>
              <w:autoSpaceDE w:val="0"/>
              <w:autoSpaceDN w:val="0"/>
              <w:adjustRightInd w:val="0"/>
              <w:jc w:val="center"/>
              <w:rPr>
                <w:rFonts w:ascii="Georgia" w:hAnsi="Georgia"/>
                <w:color w:val="000000"/>
                <w:sz w:val="20"/>
                <w:szCs w:val="20"/>
              </w:rPr>
            </w:pPr>
            <w:r w:rsidRPr="00D923E4">
              <w:rPr>
                <w:rFonts w:ascii="Georgia" w:hAnsi="Georgia"/>
                <w:color w:val="000000"/>
                <w:sz w:val="20"/>
                <w:szCs w:val="20"/>
              </w:rPr>
              <w:t>IOBSP</w:t>
            </w:r>
          </w:p>
        </w:tc>
        <w:tc>
          <w:tcPr>
            <w:tcW w:w="1779" w:type="dxa"/>
            <w:gridSpan w:val="2"/>
          </w:tcPr>
          <w:p w14:paraId="68164003" w14:textId="77777777" w:rsidR="00225224" w:rsidRPr="00D923E4" w:rsidRDefault="00225224" w:rsidP="00225224">
            <w:pPr>
              <w:autoSpaceDE w:val="0"/>
              <w:autoSpaceDN w:val="0"/>
              <w:adjustRightInd w:val="0"/>
              <w:jc w:val="center"/>
              <w:rPr>
                <w:rFonts w:ascii="Georgia" w:hAnsi="Georgia"/>
                <w:color w:val="000000"/>
                <w:sz w:val="20"/>
                <w:szCs w:val="20"/>
              </w:rPr>
            </w:pPr>
            <w:r w:rsidRPr="00D923E4">
              <w:rPr>
                <w:rFonts w:ascii="Georgia" w:hAnsi="Georgia"/>
                <w:color w:val="000000"/>
                <w:sz w:val="20"/>
                <w:szCs w:val="20"/>
              </w:rPr>
              <w:t>IMMO</w:t>
            </w:r>
          </w:p>
        </w:tc>
      </w:tr>
      <w:tr w:rsidR="005F1C9A" w:rsidRPr="00D923E4" w14:paraId="629C49C2" w14:textId="77777777" w:rsidTr="00772730">
        <w:trPr>
          <w:trHeight w:val="109"/>
        </w:trPr>
        <w:tc>
          <w:tcPr>
            <w:tcW w:w="2093" w:type="dxa"/>
            <w:gridSpan w:val="2"/>
          </w:tcPr>
          <w:p w14:paraId="538EA3E2" w14:textId="77777777" w:rsidR="005F1C9A" w:rsidRPr="00D923E4" w:rsidRDefault="005F1C9A" w:rsidP="005F1C9A">
            <w:pPr>
              <w:autoSpaceDE w:val="0"/>
              <w:autoSpaceDN w:val="0"/>
              <w:adjustRightInd w:val="0"/>
              <w:jc w:val="center"/>
              <w:rPr>
                <w:rFonts w:ascii="Georgia" w:hAnsi="Georgia"/>
                <w:color w:val="000000"/>
                <w:sz w:val="20"/>
                <w:szCs w:val="20"/>
              </w:rPr>
            </w:pPr>
            <w:proofErr w:type="spellStart"/>
            <w:r w:rsidRPr="00D923E4">
              <w:rPr>
                <w:rFonts w:ascii="Georgia" w:hAnsi="Georgia"/>
                <w:color w:val="000000"/>
                <w:sz w:val="20"/>
                <w:szCs w:val="20"/>
              </w:rPr>
              <w:t>RCPro</w:t>
            </w:r>
            <w:proofErr w:type="spellEnd"/>
          </w:p>
        </w:tc>
        <w:tc>
          <w:tcPr>
            <w:tcW w:w="1984" w:type="dxa"/>
          </w:tcPr>
          <w:p w14:paraId="22320592" w14:textId="77777777" w:rsidR="005F1C9A" w:rsidRPr="00D923E4" w:rsidRDefault="00772730" w:rsidP="00772730">
            <w:pPr>
              <w:autoSpaceDE w:val="0"/>
              <w:autoSpaceDN w:val="0"/>
              <w:adjustRightInd w:val="0"/>
              <w:rPr>
                <w:rFonts w:ascii="Georgia" w:hAnsi="Georgia"/>
                <w:color w:val="000000"/>
                <w:sz w:val="20"/>
                <w:szCs w:val="20"/>
              </w:rPr>
            </w:pPr>
            <w:r w:rsidRPr="00D923E4">
              <w:rPr>
                <w:rFonts w:ascii="Georgia" w:hAnsi="Georgia"/>
                <w:color w:val="000000"/>
                <w:sz w:val="20"/>
                <w:szCs w:val="20"/>
              </w:rPr>
              <w:t xml:space="preserve">    1</w:t>
            </w:r>
            <w:r w:rsidR="005F1C9A" w:rsidRPr="00D923E4">
              <w:rPr>
                <w:rFonts w:ascii="Georgia" w:hAnsi="Georgia"/>
                <w:color w:val="000000"/>
                <w:sz w:val="20"/>
                <w:szCs w:val="20"/>
              </w:rPr>
              <w:t xml:space="preserve"> 000 000 €</w:t>
            </w:r>
          </w:p>
        </w:tc>
        <w:tc>
          <w:tcPr>
            <w:tcW w:w="1959" w:type="dxa"/>
            <w:gridSpan w:val="3"/>
          </w:tcPr>
          <w:p w14:paraId="740C7E2A" w14:textId="77777777" w:rsidR="005F1C9A" w:rsidRPr="00D923E4" w:rsidRDefault="005F1C9A" w:rsidP="00772730">
            <w:pPr>
              <w:autoSpaceDE w:val="0"/>
              <w:autoSpaceDN w:val="0"/>
              <w:adjustRightInd w:val="0"/>
              <w:jc w:val="center"/>
              <w:rPr>
                <w:rFonts w:ascii="Georgia" w:hAnsi="Georgia"/>
                <w:color w:val="000000"/>
                <w:sz w:val="20"/>
                <w:szCs w:val="20"/>
              </w:rPr>
            </w:pPr>
            <w:r w:rsidRPr="00D923E4">
              <w:rPr>
                <w:rFonts w:ascii="Georgia" w:hAnsi="Georgia"/>
                <w:color w:val="000000"/>
                <w:sz w:val="20"/>
                <w:szCs w:val="20"/>
              </w:rPr>
              <w:t xml:space="preserve">2 </w:t>
            </w:r>
            <w:r w:rsidR="00772730" w:rsidRPr="00D923E4">
              <w:rPr>
                <w:rFonts w:ascii="Georgia" w:hAnsi="Georgia"/>
                <w:color w:val="000000"/>
                <w:sz w:val="20"/>
                <w:szCs w:val="20"/>
              </w:rPr>
              <w:t>5</w:t>
            </w:r>
            <w:r w:rsidRPr="00D923E4">
              <w:rPr>
                <w:rFonts w:ascii="Georgia" w:hAnsi="Georgia"/>
                <w:color w:val="000000"/>
                <w:sz w:val="20"/>
                <w:szCs w:val="20"/>
              </w:rPr>
              <w:t>00 000 €</w:t>
            </w:r>
          </w:p>
        </w:tc>
        <w:tc>
          <w:tcPr>
            <w:tcW w:w="1965" w:type="dxa"/>
            <w:gridSpan w:val="2"/>
          </w:tcPr>
          <w:p w14:paraId="1E510014" w14:textId="77777777" w:rsidR="005F1C9A" w:rsidRPr="00D923E4" w:rsidRDefault="005F1C9A" w:rsidP="005F1C9A">
            <w:pPr>
              <w:autoSpaceDE w:val="0"/>
              <w:autoSpaceDN w:val="0"/>
              <w:adjustRightInd w:val="0"/>
              <w:jc w:val="center"/>
              <w:rPr>
                <w:rFonts w:ascii="Georgia" w:hAnsi="Georgia"/>
                <w:color w:val="000000"/>
                <w:sz w:val="20"/>
                <w:szCs w:val="20"/>
              </w:rPr>
            </w:pPr>
            <w:r w:rsidRPr="00D923E4">
              <w:rPr>
                <w:rFonts w:ascii="Georgia" w:hAnsi="Georgia"/>
                <w:color w:val="000000"/>
                <w:sz w:val="20"/>
                <w:szCs w:val="20"/>
              </w:rPr>
              <w:t>2 000 000 €</w:t>
            </w:r>
          </w:p>
        </w:tc>
        <w:tc>
          <w:tcPr>
            <w:tcW w:w="1966" w:type="dxa"/>
            <w:gridSpan w:val="3"/>
          </w:tcPr>
          <w:p w14:paraId="247CCB9F" w14:textId="77777777" w:rsidR="005F1C9A" w:rsidRPr="00D923E4" w:rsidRDefault="00772730" w:rsidP="005F1C9A">
            <w:pPr>
              <w:autoSpaceDE w:val="0"/>
              <w:autoSpaceDN w:val="0"/>
              <w:adjustRightInd w:val="0"/>
              <w:jc w:val="center"/>
              <w:rPr>
                <w:rFonts w:ascii="Georgia" w:hAnsi="Georgia"/>
                <w:color w:val="000000"/>
                <w:sz w:val="20"/>
                <w:szCs w:val="20"/>
              </w:rPr>
            </w:pPr>
            <w:r w:rsidRPr="00D923E4">
              <w:rPr>
                <w:rFonts w:ascii="Georgia" w:hAnsi="Georgia"/>
                <w:color w:val="000000"/>
                <w:sz w:val="20"/>
                <w:szCs w:val="20"/>
              </w:rPr>
              <w:t xml:space="preserve">      1</w:t>
            </w:r>
            <w:r w:rsidR="005F1C9A" w:rsidRPr="00D923E4">
              <w:rPr>
                <w:rFonts w:ascii="Georgia" w:hAnsi="Georgia"/>
                <w:color w:val="000000"/>
                <w:sz w:val="20"/>
                <w:szCs w:val="20"/>
              </w:rPr>
              <w:t xml:space="preserve"> 000 000 €</w:t>
            </w:r>
          </w:p>
        </w:tc>
      </w:tr>
      <w:tr w:rsidR="00772730" w:rsidRPr="00D923E4" w14:paraId="66EE255A" w14:textId="77777777" w:rsidTr="00772730">
        <w:trPr>
          <w:gridAfter w:val="1"/>
          <w:wAfter w:w="137" w:type="dxa"/>
          <w:trHeight w:val="109"/>
        </w:trPr>
        <w:tc>
          <w:tcPr>
            <w:tcW w:w="2093" w:type="dxa"/>
            <w:gridSpan w:val="2"/>
          </w:tcPr>
          <w:p w14:paraId="20C67DC2" w14:textId="77777777" w:rsidR="00772730" w:rsidRPr="00D923E4" w:rsidRDefault="00772730" w:rsidP="00772730">
            <w:pPr>
              <w:autoSpaceDE w:val="0"/>
              <w:autoSpaceDN w:val="0"/>
              <w:adjustRightInd w:val="0"/>
              <w:rPr>
                <w:rFonts w:ascii="Georgia" w:hAnsi="Georgia"/>
                <w:color w:val="000000"/>
                <w:sz w:val="20"/>
                <w:szCs w:val="20"/>
              </w:rPr>
            </w:pPr>
            <w:r w:rsidRPr="00D923E4">
              <w:rPr>
                <w:rFonts w:ascii="Georgia" w:hAnsi="Georgia"/>
                <w:color w:val="000000"/>
                <w:sz w:val="20"/>
                <w:szCs w:val="20"/>
              </w:rPr>
              <w:t xml:space="preserve">Garantie financière </w:t>
            </w:r>
          </w:p>
        </w:tc>
        <w:tc>
          <w:tcPr>
            <w:tcW w:w="1984" w:type="dxa"/>
          </w:tcPr>
          <w:p w14:paraId="79D32CA0" w14:textId="77777777" w:rsidR="00772730" w:rsidRPr="00D923E4" w:rsidRDefault="00772730" w:rsidP="00772730">
            <w:pPr>
              <w:autoSpaceDE w:val="0"/>
              <w:autoSpaceDN w:val="0"/>
              <w:adjustRightInd w:val="0"/>
              <w:rPr>
                <w:rFonts w:ascii="Georgia" w:hAnsi="Georgia"/>
                <w:color w:val="000000"/>
                <w:sz w:val="20"/>
                <w:szCs w:val="20"/>
              </w:rPr>
            </w:pPr>
          </w:p>
        </w:tc>
        <w:tc>
          <w:tcPr>
            <w:tcW w:w="1822" w:type="dxa"/>
            <w:gridSpan w:val="2"/>
          </w:tcPr>
          <w:p w14:paraId="3563FC53" w14:textId="77777777" w:rsidR="00772730" w:rsidRPr="00D923E4" w:rsidRDefault="00772730" w:rsidP="00772730">
            <w:pPr>
              <w:autoSpaceDE w:val="0"/>
              <w:autoSpaceDN w:val="0"/>
              <w:adjustRightInd w:val="0"/>
              <w:jc w:val="center"/>
              <w:rPr>
                <w:rFonts w:ascii="Georgia" w:hAnsi="Georgia"/>
                <w:color w:val="000000"/>
                <w:sz w:val="20"/>
                <w:szCs w:val="20"/>
              </w:rPr>
            </w:pPr>
            <w:r w:rsidRPr="00D923E4">
              <w:rPr>
                <w:rFonts w:ascii="Georgia" w:hAnsi="Georgia"/>
                <w:color w:val="000000"/>
                <w:sz w:val="20"/>
                <w:szCs w:val="20"/>
              </w:rPr>
              <w:t>115 000 €</w:t>
            </w:r>
          </w:p>
        </w:tc>
        <w:tc>
          <w:tcPr>
            <w:tcW w:w="1965" w:type="dxa"/>
            <w:gridSpan w:val="2"/>
          </w:tcPr>
          <w:p w14:paraId="57D3BBEA" w14:textId="77777777" w:rsidR="00772730" w:rsidRPr="00D923E4" w:rsidRDefault="00772730" w:rsidP="00772730">
            <w:pPr>
              <w:autoSpaceDE w:val="0"/>
              <w:autoSpaceDN w:val="0"/>
              <w:adjustRightInd w:val="0"/>
              <w:jc w:val="center"/>
              <w:rPr>
                <w:rFonts w:ascii="Georgia" w:hAnsi="Georgia"/>
                <w:color w:val="000000"/>
                <w:sz w:val="20"/>
                <w:szCs w:val="20"/>
              </w:rPr>
            </w:pPr>
            <w:r w:rsidRPr="00D923E4">
              <w:rPr>
                <w:rFonts w:ascii="Georgia" w:hAnsi="Georgia"/>
                <w:color w:val="000000"/>
                <w:sz w:val="20"/>
                <w:szCs w:val="20"/>
              </w:rPr>
              <w:t xml:space="preserve">  115 000 €</w:t>
            </w:r>
          </w:p>
        </w:tc>
        <w:tc>
          <w:tcPr>
            <w:tcW w:w="1966" w:type="dxa"/>
            <w:gridSpan w:val="3"/>
          </w:tcPr>
          <w:p w14:paraId="70DCEFF3" w14:textId="77777777" w:rsidR="00772730" w:rsidRPr="00D923E4" w:rsidRDefault="00772730" w:rsidP="00772730">
            <w:pPr>
              <w:autoSpaceDE w:val="0"/>
              <w:autoSpaceDN w:val="0"/>
              <w:adjustRightInd w:val="0"/>
              <w:jc w:val="center"/>
              <w:rPr>
                <w:rFonts w:ascii="Georgia" w:hAnsi="Georgia"/>
                <w:color w:val="000000"/>
                <w:sz w:val="20"/>
                <w:szCs w:val="20"/>
              </w:rPr>
            </w:pPr>
            <w:r w:rsidRPr="00D923E4">
              <w:rPr>
                <w:rFonts w:ascii="Georgia" w:hAnsi="Georgia"/>
                <w:color w:val="000000"/>
                <w:sz w:val="20"/>
                <w:szCs w:val="20"/>
              </w:rPr>
              <w:t xml:space="preserve">        110 000 €</w:t>
            </w:r>
          </w:p>
        </w:tc>
      </w:tr>
    </w:tbl>
    <w:p w14:paraId="591BD312" w14:textId="77777777" w:rsidR="00225224" w:rsidRPr="00D923E4" w:rsidRDefault="00225224" w:rsidP="002D5240">
      <w:pPr>
        <w:widowControl w:val="0"/>
        <w:autoSpaceDE w:val="0"/>
        <w:autoSpaceDN w:val="0"/>
        <w:adjustRightInd w:val="0"/>
        <w:spacing w:line="237" w:lineRule="exact"/>
        <w:rPr>
          <w:rFonts w:ascii="Georgia" w:hAnsi="Georgia"/>
          <w:sz w:val="20"/>
          <w:szCs w:val="20"/>
        </w:rPr>
      </w:pPr>
    </w:p>
    <w:p w14:paraId="1B7D5087" w14:textId="77777777" w:rsidR="00225224" w:rsidRPr="00D923E4" w:rsidRDefault="00772730" w:rsidP="00772730">
      <w:pPr>
        <w:widowControl w:val="0"/>
        <w:autoSpaceDE w:val="0"/>
        <w:autoSpaceDN w:val="0"/>
        <w:adjustRightInd w:val="0"/>
        <w:spacing w:line="237" w:lineRule="exact"/>
        <w:jc w:val="both"/>
        <w:rPr>
          <w:rFonts w:ascii="Georgia" w:hAnsi="Georgia"/>
          <w:sz w:val="20"/>
          <w:szCs w:val="20"/>
        </w:rPr>
      </w:pPr>
      <w:r w:rsidRPr="00D923E4">
        <w:rPr>
          <w:rFonts w:ascii="Georgia" w:hAnsi="Georgia"/>
          <w:sz w:val="20"/>
          <w:szCs w:val="20"/>
        </w:rPr>
        <w:t>Pour les actes de conseil en gestion de patrimoine, démarchage bancaire et financier et compétence juridique appropriée, la responsabilité civile professionnelle (</w:t>
      </w:r>
      <w:proofErr w:type="spellStart"/>
      <w:r w:rsidRPr="00D923E4">
        <w:rPr>
          <w:rFonts w:ascii="Georgia" w:hAnsi="Georgia"/>
          <w:sz w:val="20"/>
          <w:szCs w:val="20"/>
        </w:rPr>
        <w:t>RCPro</w:t>
      </w:r>
      <w:proofErr w:type="spellEnd"/>
      <w:r w:rsidRPr="00D923E4">
        <w:rPr>
          <w:rFonts w:ascii="Georgia" w:hAnsi="Georgia"/>
          <w:sz w:val="20"/>
          <w:szCs w:val="20"/>
        </w:rPr>
        <w:t>) couvre 2 000 000 € par sinistre par année d’assurance.</w:t>
      </w:r>
    </w:p>
    <w:p w14:paraId="31870F9B" w14:textId="77777777" w:rsidR="00772730" w:rsidRPr="00D923E4" w:rsidRDefault="00772730" w:rsidP="00772730">
      <w:pPr>
        <w:widowControl w:val="0"/>
        <w:autoSpaceDE w:val="0"/>
        <w:autoSpaceDN w:val="0"/>
        <w:adjustRightInd w:val="0"/>
        <w:spacing w:line="237" w:lineRule="exact"/>
        <w:jc w:val="both"/>
        <w:rPr>
          <w:rFonts w:ascii="Georgia" w:hAnsi="Georgia"/>
          <w:sz w:val="20"/>
          <w:szCs w:val="20"/>
        </w:rPr>
      </w:pPr>
    </w:p>
    <w:p w14:paraId="256E6881" w14:textId="77777777" w:rsidR="008A5431" w:rsidRPr="00D923E4" w:rsidRDefault="008A5431" w:rsidP="00772730">
      <w:pPr>
        <w:widowControl w:val="0"/>
        <w:overflowPunct w:val="0"/>
        <w:autoSpaceDE w:val="0"/>
        <w:autoSpaceDN w:val="0"/>
        <w:adjustRightInd w:val="0"/>
        <w:spacing w:line="216" w:lineRule="auto"/>
        <w:jc w:val="both"/>
        <w:rPr>
          <w:rFonts w:ascii="Georgia" w:hAnsi="Georgia"/>
          <w:sz w:val="20"/>
          <w:szCs w:val="20"/>
          <w:u w:val="single"/>
        </w:rPr>
      </w:pPr>
      <w:r w:rsidRPr="00D923E4">
        <w:rPr>
          <w:rFonts w:ascii="Georgia" w:hAnsi="Georgia"/>
          <w:sz w:val="20"/>
          <w:szCs w:val="20"/>
        </w:rPr>
        <w:t>Votre conseiller s’est engagé à respecter intégralement le code de bonne conduite de l’</w:t>
      </w:r>
      <w:r w:rsidRPr="00D923E4">
        <w:rPr>
          <w:rFonts w:ascii="Georgia" w:hAnsi="Georgia"/>
          <w:b/>
          <w:bCs/>
          <w:sz w:val="20"/>
          <w:szCs w:val="20"/>
        </w:rPr>
        <w:t xml:space="preserve">ANACOFI-CIF </w:t>
      </w:r>
      <w:r w:rsidRPr="00D923E4">
        <w:rPr>
          <w:rFonts w:ascii="Georgia" w:hAnsi="Georgia"/>
          <w:sz w:val="20"/>
          <w:szCs w:val="20"/>
        </w:rPr>
        <w:t>disponible au siège de l’association ou sur</w:t>
      </w:r>
      <w:r w:rsidRPr="00D923E4">
        <w:rPr>
          <w:rFonts w:ascii="Georgia" w:hAnsi="Georgia"/>
          <w:b/>
          <w:bCs/>
          <w:sz w:val="20"/>
          <w:szCs w:val="20"/>
        </w:rPr>
        <w:t xml:space="preserve"> </w:t>
      </w:r>
      <w:hyperlink r:id="rId13" w:history="1">
        <w:r w:rsidRPr="00D923E4">
          <w:rPr>
            <w:rFonts w:ascii="Georgia" w:hAnsi="Georgia"/>
            <w:b/>
            <w:bCs/>
            <w:sz w:val="20"/>
            <w:szCs w:val="20"/>
          </w:rPr>
          <w:t xml:space="preserve"> </w:t>
        </w:r>
        <w:r w:rsidRPr="00D923E4">
          <w:rPr>
            <w:rFonts w:ascii="Georgia" w:hAnsi="Georgia"/>
            <w:sz w:val="20"/>
            <w:szCs w:val="20"/>
            <w:u w:val="single"/>
          </w:rPr>
          <w:t>www.anacofi.asso.fr</w:t>
        </w:r>
      </w:hyperlink>
      <w:r w:rsidRPr="00D923E4">
        <w:rPr>
          <w:rFonts w:ascii="Georgia" w:hAnsi="Georgia"/>
          <w:sz w:val="20"/>
          <w:szCs w:val="20"/>
          <w:u w:val="single"/>
        </w:rPr>
        <w:t>.</w:t>
      </w:r>
    </w:p>
    <w:p w14:paraId="17ABE360" w14:textId="77777777" w:rsidR="00020AA1" w:rsidRPr="00D923E4" w:rsidRDefault="00020AA1">
      <w:pPr>
        <w:widowControl w:val="0"/>
        <w:overflowPunct w:val="0"/>
        <w:autoSpaceDE w:val="0"/>
        <w:autoSpaceDN w:val="0"/>
        <w:adjustRightInd w:val="0"/>
        <w:spacing w:line="216" w:lineRule="auto"/>
        <w:rPr>
          <w:rFonts w:ascii="Georgia" w:hAnsi="Georgia"/>
          <w:sz w:val="20"/>
          <w:szCs w:val="20"/>
        </w:rPr>
      </w:pPr>
    </w:p>
    <w:p w14:paraId="383E8A6E" w14:textId="77777777" w:rsidR="00751C1B" w:rsidRDefault="00751C1B" w:rsidP="00751C1B">
      <w:pPr>
        <w:widowControl w:val="0"/>
        <w:autoSpaceDE w:val="0"/>
        <w:autoSpaceDN w:val="0"/>
        <w:adjustRightInd w:val="0"/>
        <w:rPr>
          <w:rFonts w:ascii="Georgia" w:hAnsi="Georgia"/>
        </w:rPr>
      </w:pPr>
    </w:p>
    <w:p w14:paraId="664DA1BA" w14:textId="77777777" w:rsidR="0037515D" w:rsidRDefault="0037515D" w:rsidP="00751C1B">
      <w:pPr>
        <w:widowControl w:val="0"/>
        <w:autoSpaceDE w:val="0"/>
        <w:autoSpaceDN w:val="0"/>
        <w:adjustRightInd w:val="0"/>
        <w:rPr>
          <w:rFonts w:ascii="Georgia" w:hAnsi="Georgia"/>
        </w:rPr>
      </w:pPr>
    </w:p>
    <w:p w14:paraId="52516C69" w14:textId="77777777" w:rsidR="008A5431" w:rsidRPr="00EA4176" w:rsidRDefault="008A5431" w:rsidP="00751C1B">
      <w:pPr>
        <w:widowControl w:val="0"/>
        <w:autoSpaceDE w:val="0"/>
        <w:autoSpaceDN w:val="0"/>
        <w:adjustRightInd w:val="0"/>
        <w:jc w:val="center"/>
        <w:rPr>
          <w:rFonts w:ascii="Georgia" w:hAnsi="Georgia"/>
        </w:rPr>
      </w:pPr>
      <w:r w:rsidRPr="00EA4176">
        <w:rPr>
          <w:rFonts w:ascii="Georgia" w:hAnsi="Georgia"/>
          <w:b/>
          <w:bCs/>
        </w:rPr>
        <w:lastRenderedPageBreak/>
        <w:t>L’ENTREPRISE</w:t>
      </w:r>
      <w:r w:rsidR="00F0180F" w:rsidRPr="00EA4176">
        <w:rPr>
          <w:rFonts w:ascii="Georgia" w:hAnsi="Georgia"/>
          <w:b/>
          <w:bCs/>
        </w:rPr>
        <w:t xml:space="preserve"> (KS Conseil)</w:t>
      </w:r>
    </w:p>
    <w:p w14:paraId="18B8D8CE" w14:textId="77777777" w:rsidR="008A5431" w:rsidRPr="00EA4176" w:rsidRDefault="008A5431">
      <w:pPr>
        <w:widowControl w:val="0"/>
        <w:autoSpaceDE w:val="0"/>
        <w:autoSpaceDN w:val="0"/>
        <w:adjustRightInd w:val="0"/>
        <w:spacing w:line="157" w:lineRule="exact"/>
        <w:rPr>
          <w:rFonts w:ascii="Georgia" w:hAnsi="Georgia"/>
        </w:rPr>
      </w:pPr>
    </w:p>
    <w:p w14:paraId="06621674" w14:textId="77777777" w:rsidR="002F1C35" w:rsidRPr="00D923E4" w:rsidRDefault="002F1C35" w:rsidP="003F3FA5">
      <w:pPr>
        <w:tabs>
          <w:tab w:val="center" w:pos="4819"/>
          <w:tab w:val="right" w:pos="9355"/>
        </w:tabs>
        <w:jc w:val="center"/>
        <w:rPr>
          <w:rFonts w:ascii="Georgia" w:hAnsi="Georgia"/>
          <w:sz w:val="20"/>
          <w:szCs w:val="20"/>
        </w:rPr>
      </w:pPr>
      <w:r w:rsidRPr="00D923E4">
        <w:rPr>
          <w:rFonts w:ascii="Georgia" w:hAnsi="Georgia"/>
          <w:sz w:val="20"/>
          <w:szCs w:val="20"/>
        </w:rPr>
        <w:t>SIREN : 751 788 571</w:t>
      </w:r>
    </w:p>
    <w:p w14:paraId="7C041BC8" w14:textId="77777777" w:rsidR="002F1C35" w:rsidRPr="00D923E4" w:rsidRDefault="002F1C35" w:rsidP="003F3FA5">
      <w:pPr>
        <w:tabs>
          <w:tab w:val="center" w:pos="4819"/>
          <w:tab w:val="right" w:pos="9355"/>
        </w:tabs>
        <w:jc w:val="center"/>
        <w:rPr>
          <w:rFonts w:ascii="Georgia" w:hAnsi="Georgia"/>
          <w:sz w:val="20"/>
          <w:szCs w:val="20"/>
        </w:rPr>
      </w:pPr>
      <w:r w:rsidRPr="00D923E4">
        <w:rPr>
          <w:rFonts w:ascii="Georgia" w:hAnsi="Georgia"/>
          <w:sz w:val="20"/>
          <w:szCs w:val="20"/>
        </w:rPr>
        <w:t>NAF/APE : 6619A</w:t>
      </w:r>
    </w:p>
    <w:p w14:paraId="44AAB7F9" w14:textId="4D567ED4" w:rsidR="002F1C35" w:rsidRPr="00D923E4" w:rsidRDefault="00F0180F" w:rsidP="003F3FA5">
      <w:pPr>
        <w:tabs>
          <w:tab w:val="center" w:pos="4819"/>
          <w:tab w:val="right" w:pos="9355"/>
        </w:tabs>
        <w:jc w:val="center"/>
        <w:rPr>
          <w:rFonts w:ascii="Georgia" w:hAnsi="Georgia"/>
          <w:sz w:val="20"/>
          <w:szCs w:val="20"/>
        </w:rPr>
      </w:pPr>
      <w:r w:rsidRPr="00D923E4">
        <w:rPr>
          <w:rFonts w:ascii="Georgia" w:hAnsi="Georgia"/>
          <w:sz w:val="20"/>
          <w:szCs w:val="20"/>
        </w:rPr>
        <w:t xml:space="preserve">Siège social : </w:t>
      </w:r>
      <w:r w:rsidR="003408A1">
        <w:rPr>
          <w:rFonts w:ascii="Georgia" w:hAnsi="Georgia"/>
          <w:sz w:val="20"/>
          <w:szCs w:val="20"/>
        </w:rPr>
        <w:t>7 rue de l’angle</w:t>
      </w:r>
      <w:r w:rsidR="00B510D6" w:rsidRPr="00D923E4">
        <w:rPr>
          <w:rFonts w:ascii="Georgia" w:hAnsi="Georgia"/>
          <w:sz w:val="20"/>
          <w:szCs w:val="20"/>
        </w:rPr>
        <w:t>, 67</w:t>
      </w:r>
      <w:r w:rsidR="003408A1">
        <w:rPr>
          <w:rFonts w:ascii="Georgia" w:hAnsi="Georgia"/>
          <w:sz w:val="20"/>
          <w:szCs w:val="20"/>
        </w:rPr>
        <w:t>170</w:t>
      </w:r>
      <w:r w:rsidR="00B510D6" w:rsidRPr="00D923E4">
        <w:rPr>
          <w:rFonts w:ascii="Georgia" w:hAnsi="Georgia"/>
          <w:sz w:val="20"/>
          <w:szCs w:val="20"/>
        </w:rPr>
        <w:t xml:space="preserve"> </w:t>
      </w:r>
      <w:r w:rsidR="003408A1">
        <w:rPr>
          <w:rFonts w:ascii="Georgia" w:hAnsi="Georgia"/>
          <w:sz w:val="20"/>
          <w:szCs w:val="20"/>
        </w:rPr>
        <w:t>BRUMATH</w:t>
      </w:r>
    </w:p>
    <w:p w14:paraId="660B58B2" w14:textId="6BA9798C" w:rsidR="003408A1" w:rsidRDefault="000D64A3" w:rsidP="003F3FA5">
      <w:pPr>
        <w:tabs>
          <w:tab w:val="center" w:pos="4819"/>
          <w:tab w:val="right" w:pos="9355"/>
        </w:tabs>
        <w:jc w:val="center"/>
        <w:rPr>
          <w:rFonts w:ascii="Georgia" w:hAnsi="Georgia"/>
          <w:sz w:val="20"/>
          <w:szCs w:val="20"/>
        </w:rPr>
      </w:pPr>
      <w:r w:rsidRPr="00D923E4">
        <w:rPr>
          <w:rFonts w:ascii="Georgia" w:hAnsi="Georgia"/>
          <w:sz w:val="20"/>
          <w:szCs w:val="20"/>
        </w:rPr>
        <w:t>Bureau</w:t>
      </w:r>
      <w:r w:rsidR="003408A1">
        <w:rPr>
          <w:rFonts w:ascii="Georgia" w:hAnsi="Georgia"/>
          <w:sz w:val="20"/>
          <w:szCs w:val="20"/>
        </w:rPr>
        <w:t>x</w:t>
      </w:r>
      <w:r w:rsidRPr="00D923E4">
        <w:rPr>
          <w:rFonts w:ascii="Georgia" w:hAnsi="Georgia"/>
          <w:sz w:val="20"/>
          <w:szCs w:val="20"/>
        </w:rPr>
        <w:t xml:space="preserve"> : </w:t>
      </w:r>
      <w:r w:rsidR="003408A1">
        <w:rPr>
          <w:rFonts w:ascii="Georgia" w:hAnsi="Georgia"/>
          <w:sz w:val="20"/>
          <w:szCs w:val="20"/>
        </w:rPr>
        <w:t>7 rue de l’angle</w:t>
      </w:r>
      <w:r w:rsidR="003408A1" w:rsidRPr="00D923E4">
        <w:rPr>
          <w:rFonts w:ascii="Georgia" w:hAnsi="Georgia"/>
          <w:sz w:val="20"/>
          <w:szCs w:val="20"/>
        </w:rPr>
        <w:t>, 67</w:t>
      </w:r>
      <w:r w:rsidR="003408A1">
        <w:rPr>
          <w:rFonts w:ascii="Georgia" w:hAnsi="Georgia"/>
          <w:sz w:val="20"/>
          <w:szCs w:val="20"/>
        </w:rPr>
        <w:t>170</w:t>
      </w:r>
      <w:r w:rsidR="003408A1" w:rsidRPr="00D923E4">
        <w:rPr>
          <w:rFonts w:ascii="Georgia" w:hAnsi="Georgia"/>
          <w:sz w:val="20"/>
          <w:szCs w:val="20"/>
        </w:rPr>
        <w:t xml:space="preserve"> </w:t>
      </w:r>
      <w:r w:rsidR="003408A1">
        <w:rPr>
          <w:rFonts w:ascii="Georgia" w:hAnsi="Georgia"/>
          <w:sz w:val="20"/>
          <w:szCs w:val="20"/>
        </w:rPr>
        <w:t xml:space="preserve">BRUMATH ; </w:t>
      </w:r>
    </w:p>
    <w:p w14:paraId="7DE0E54A" w14:textId="1E18D4EE" w:rsidR="003408A1" w:rsidRDefault="003408A1" w:rsidP="003F3FA5">
      <w:pPr>
        <w:tabs>
          <w:tab w:val="center" w:pos="4819"/>
          <w:tab w:val="right" w:pos="9355"/>
        </w:tabs>
        <w:jc w:val="center"/>
        <w:rPr>
          <w:rFonts w:ascii="Georgia" w:hAnsi="Georgia"/>
          <w:sz w:val="20"/>
          <w:szCs w:val="20"/>
        </w:rPr>
      </w:pPr>
      <w:r>
        <w:rPr>
          <w:rFonts w:ascii="Georgia" w:hAnsi="Georgia"/>
          <w:sz w:val="20"/>
          <w:szCs w:val="20"/>
        </w:rPr>
        <w:t>6</w:t>
      </w:r>
      <w:r w:rsidR="000D64A3" w:rsidRPr="00D923E4">
        <w:rPr>
          <w:rFonts w:ascii="Georgia" w:hAnsi="Georgia"/>
          <w:sz w:val="20"/>
          <w:szCs w:val="20"/>
        </w:rPr>
        <w:t xml:space="preserve"> rue </w:t>
      </w:r>
      <w:proofErr w:type="spellStart"/>
      <w:r>
        <w:rPr>
          <w:rFonts w:ascii="Georgia" w:hAnsi="Georgia"/>
          <w:sz w:val="20"/>
          <w:szCs w:val="20"/>
        </w:rPr>
        <w:t>Cyfflé</w:t>
      </w:r>
      <w:proofErr w:type="spellEnd"/>
      <w:r w:rsidR="000D64A3" w:rsidRPr="00D923E4">
        <w:rPr>
          <w:rFonts w:ascii="Georgia" w:hAnsi="Georgia"/>
          <w:sz w:val="20"/>
          <w:szCs w:val="20"/>
        </w:rPr>
        <w:t xml:space="preserve">, </w:t>
      </w:r>
      <w:r>
        <w:rPr>
          <w:rFonts w:ascii="Georgia" w:hAnsi="Georgia"/>
          <w:sz w:val="20"/>
          <w:szCs w:val="20"/>
        </w:rPr>
        <w:t>54</w:t>
      </w:r>
      <w:r w:rsidR="000D64A3" w:rsidRPr="00D923E4">
        <w:rPr>
          <w:rFonts w:ascii="Georgia" w:hAnsi="Georgia"/>
          <w:sz w:val="20"/>
          <w:szCs w:val="20"/>
        </w:rPr>
        <w:t xml:space="preserve">000 </w:t>
      </w:r>
      <w:r w:rsidR="0080119E">
        <w:rPr>
          <w:rFonts w:ascii="Georgia" w:hAnsi="Georgia"/>
          <w:sz w:val="20"/>
          <w:szCs w:val="20"/>
        </w:rPr>
        <w:t>NANCY</w:t>
      </w:r>
      <w:r>
        <w:rPr>
          <w:rFonts w:ascii="Georgia" w:hAnsi="Georgia"/>
          <w:sz w:val="20"/>
          <w:szCs w:val="20"/>
        </w:rPr>
        <w:t xml:space="preserve"> ; </w:t>
      </w:r>
    </w:p>
    <w:p w14:paraId="6460B015" w14:textId="09D4517C" w:rsidR="000D64A3" w:rsidRPr="00D923E4" w:rsidRDefault="003408A1" w:rsidP="003F3FA5">
      <w:pPr>
        <w:tabs>
          <w:tab w:val="center" w:pos="4819"/>
          <w:tab w:val="right" w:pos="9355"/>
        </w:tabs>
        <w:jc w:val="center"/>
        <w:rPr>
          <w:rFonts w:ascii="Georgia" w:hAnsi="Georgia"/>
          <w:sz w:val="20"/>
          <w:szCs w:val="20"/>
        </w:rPr>
      </w:pPr>
      <w:r>
        <w:rPr>
          <w:rFonts w:ascii="Georgia" w:hAnsi="Georgia"/>
          <w:sz w:val="20"/>
          <w:szCs w:val="20"/>
        </w:rPr>
        <w:t xml:space="preserve">36 rue du Faubourg Saint-Honoré, 75008 </w:t>
      </w:r>
      <w:r w:rsidR="003B571F">
        <w:rPr>
          <w:rFonts w:ascii="Georgia" w:hAnsi="Georgia"/>
          <w:sz w:val="20"/>
          <w:szCs w:val="20"/>
        </w:rPr>
        <w:t>PARIS</w:t>
      </w:r>
      <w:r>
        <w:rPr>
          <w:rFonts w:ascii="Georgia" w:hAnsi="Georgia"/>
          <w:sz w:val="20"/>
          <w:szCs w:val="20"/>
        </w:rPr>
        <w:t> ;</w:t>
      </w:r>
    </w:p>
    <w:p w14:paraId="6C5013A8" w14:textId="77777777" w:rsidR="00020AA1" w:rsidRPr="00D923E4" w:rsidRDefault="002F1C35" w:rsidP="003F3FA5">
      <w:pPr>
        <w:tabs>
          <w:tab w:val="center" w:pos="4819"/>
          <w:tab w:val="right" w:pos="9355"/>
        </w:tabs>
        <w:jc w:val="center"/>
        <w:rPr>
          <w:rFonts w:ascii="Georgia" w:hAnsi="Georgia"/>
          <w:sz w:val="20"/>
          <w:szCs w:val="20"/>
        </w:rPr>
      </w:pPr>
      <w:r w:rsidRPr="00D923E4">
        <w:rPr>
          <w:rFonts w:ascii="Georgia" w:hAnsi="Georgia"/>
          <w:sz w:val="20"/>
          <w:szCs w:val="20"/>
        </w:rPr>
        <w:t>06.79.51.47.24</w:t>
      </w:r>
    </w:p>
    <w:p w14:paraId="570F01CD" w14:textId="77777777" w:rsidR="007213DC" w:rsidRPr="00D923E4" w:rsidRDefault="007213DC">
      <w:pPr>
        <w:widowControl w:val="0"/>
        <w:autoSpaceDE w:val="0"/>
        <w:autoSpaceDN w:val="0"/>
        <w:adjustRightInd w:val="0"/>
        <w:ind w:left="2100"/>
        <w:rPr>
          <w:rFonts w:ascii="Georgia" w:hAnsi="Georgia"/>
          <w:b/>
          <w:bCs/>
          <w:sz w:val="20"/>
          <w:szCs w:val="20"/>
        </w:rPr>
      </w:pPr>
    </w:p>
    <w:p w14:paraId="75C4F35B" w14:textId="77777777" w:rsidR="00B510D6" w:rsidRPr="00EA4176" w:rsidRDefault="00B510D6" w:rsidP="00751C1B">
      <w:pPr>
        <w:widowControl w:val="0"/>
        <w:autoSpaceDE w:val="0"/>
        <w:autoSpaceDN w:val="0"/>
        <w:adjustRightInd w:val="0"/>
        <w:jc w:val="center"/>
        <w:rPr>
          <w:rFonts w:ascii="Georgia" w:hAnsi="Georgia"/>
          <w:b/>
          <w:bCs/>
        </w:rPr>
      </w:pPr>
    </w:p>
    <w:p w14:paraId="1FB8DAC1" w14:textId="77777777" w:rsidR="003F3FA5" w:rsidRPr="00EA4176" w:rsidRDefault="003F3FA5" w:rsidP="00751C1B">
      <w:pPr>
        <w:widowControl w:val="0"/>
        <w:autoSpaceDE w:val="0"/>
        <w:autoSpaceDN w:val="0"/>
        <w:adjustRightInd w:val="0"/>
        <w:jc w:val="center"/>
        <w:rPr>
          <w:rFonts w:ascii="Georgia" w:hAnsi="Georgia"/>
        </w:rPr>
      </w:pPr>
      <w:r w:rsidRPr="00EA4176">
        <w:rPr>
          <w:rFonts w:ascii="Georgia" w:hAnsi="Georgia"/>
          <w:b/>
          <w:bCs/>
        </w:rPr>
        <w:t>PARTENAIRES COMPAGNIES ET FOURNISSEURS</w:t>
      </w:r>
    </w:p>
    <w:p w14:paraId="11ACD8C9" w14:textId="77777777" w:rsidR="00956350" w:rsidRPr="00EA4176" w:rsidRDefault="00956350">
      <w:pPr>
        <w:widowControl w:val="0"/>
        <w:autoSpaceDE w:val="0"/>
        <w:autoSpaceDN w:val="0"/>
        <w:adjustRightInd w:val="0"/>
        <w:spacing w:line="239" w:lineRule="auto"/>
        <w:ind w:left="160"/>
        <w:rPr>
          <w:rFonts w:ascii="Georgia" w:hAnsi="Georgia"/>
        </w:rPr>
      </w:pPr>
    </w:p>
    <w:p w14:paraId="2F05531D" w14:textId="77777777" w:rsidR="006C177F" w:rsidRPr="00D923E4" w:rsidRDefault="004E6F49" w:rsidP="004E6F49">
      <w:pPr>
        <w:widowControl w:val="0"/>
        <w:autoSpaceDE w:val="0"/>
        <w:autoSpaceDN w:val="0"/>
        <w:adjustRightInd w:val="0"/>
        <w:spacing w:line="239" w:lineRule="auto"/>
        <w:ind w:left="160"/>
        <w:jc w:val="both"/>
        <w:rPr>
          <w:rFonts w:ascii="Georgia" w:hAnsi="Georgia"/>
          <w:sz w:val="20"/>
          <w:szCs w:val="20"/>
        </w:rPr>
      </w:pPr>
      <w:r w:rsidRPr="00D923E4">
        <w:rPr>
          <w:rStyle w:val="yiv0913081462fontstyle01"/>
          <w:rFonts w:ascii="Georgia" w:hAnsi="Georgia"/>
          <w:sz w:val="20"/>
          <w:szCs w:val="20"/>
        </w:rPr>
        <w:t>(Les noms des autres compagnies avec lesquelles le professionnel a un accord, ser</w:t>
      </w:r>
      <w:r w:rsidR="00E34F2C" w:rsidRPr="00D923E4">
        <w:rPr>
          <w:rStyle w:val="yiv0913081462fontstyle01"/>
          <w:rFonts w:ascii="Georgia" w:hAnsi="Georgia"/>
          <w:sz w:val="20"/>
          <w:szCs w:val="20"/>
        </w:rPr>
        <w:t>ont</w:t>
      </w:r>
      <w:r w:rsidRPr="00D923E4">
        <w:rPr>
          <w:rStyle w:val="yiv0913081462fontstyle01"/>
          <w:rFonts w:ascii="Georgia" w:hAnsi="Georgia"/>
          <w:sz w:val="20"/>
          <w:szCs w:val="20"/>
        </w:rPr>
        <w:t xml:space="preserve"> communiqué</w:t>
      </w:r>
      <w:r w:rsidR="00E34F2C" w:rsidRPr="00D923E4">
        <w:rPr>
          <w:rStyle w:val="yiv0913081462fontstyle01"/>
          <w:rFonts w:ascii="Georgia" w:hAnsi="Georgia"/>
          <w:sz w:val="20"/>
          <w:szCs w:val="20"/>
        </w:rPr>
        <w:t>s</w:t>
      </w:r>
      <w:r w:rsidRPr="00D923E4">
        <w:rPr>
          <w:rStyle w:val="yiv0913081462fontstyle01"/>
          <w:rFonts w:ascii="Georgia" w:hAnsi="Georgia"/>
          <w:sz w:val="20"/>
          <w:szCs w:val="20"/>
        </w:rPr>
        <w:t xml:space="preserve"> sur simple demande)</w:t>
      </w:r>
      <w:r w:rsidRPr="00D923E4">
        <w:rPr>
          <w:rFonts w:ascii="Georgia" w:hAnsi="Georgia"/>
          <w:sz w:val="20"/>
          <w:szCs w:val="20"/>
        </w:rPr>
        <w:t xml:space="preserve"> + </w:t>
      </w:r>
      <w:r w:rsidR="00DA60F9" w:rsidRPr="00D923E4">
        <w:rPr>
          <w:rFonts w:ascii="Georgia" w:hAnsi="Georgia"/>
          <w:sz w:val="20"/>
          <w:szCs w:val="20"/>
        </w:rPr>
        <w:t>(Détail des rémunérations disponible sur simple demande)</w:t>
      </w:r>
    </w:p>
    <w:p w14:paraId="7A524CEF" w14:textId="77777777" w:rsidR="008A5431" w:rsidRPr="00D923E4" w:rsidRDefault="008A5431">
      <w:pPr>
        <w:widowControl w:val="0"/>
        <w:autoSpaceDE w:val="0"/>
        <w:autoSpaceDN w:val="0"/>
        <w:adjustRightInd w:val="0"/>
        <w:spacing w:line="239" w:lineRule="auto"/>
        <w:ind w:left="160"/>
        <w:rPr>
          <w:rFonts w:ascii="Georgia" w:hAnsi="Georgia"/>
          <w:sz w:val="20"/>
          <w:szCs w:val="20"/>
        </w:rPr>
      </w:pPr>
      <w:r w:rsidRPr="00D923E4">
        <w:rPr>
          <w:rFonts w:ascii="Georgia" w:hAnsi="Georgia"/>
          <w:sz w:val="20"/>
          <w:szCs w:val="20"/>
        </w:rPr>
        <w:t>Doivent apparaitre tous les partenaires ou au moins ceux qui représentent au moins 10% du CA</w:t>
      </w:r>
      <w:r w:rsidR="00751C1B" w:rsidRPr="00D923E4">
        <w:rPr>
          <w:rFonts w:ascii="Georgia" w:hAnsi="Georgia"/>
          <w:sz w:val="20"/>
          <w:szCs w:val="20"/>
        </w:rPr>
        <w:t xml:space="preserve"> des Produits</w:t>
      </w:r>
      <w:r w:rsidRPr="00D923E4">
        <w:rPr>
          <w:rFonts w:ascii="Georgia" w:hAnsi="Georgia"/>
          <w:sz w:val="20"/>
          <w:szCs w:val="20"/>
        </w:rPr>
        <w:t>.</w:t>
      </w:r>
    </w:p>
    <w:p w14:paraId="425E5F04" w14:textId="77777777" w:rsidR="00751C1B" w:rsidRPr="00D923E4" w:rsidRDefault="00751C1B" w:rsidP="00DA60F9">
      <w:pPr>
        <w:widowControl w:val="0"/>
        <w:autoSpaceDE w:val="0"/>
        <w:autoSpaceDN w:val="0"/>
        <w:adjustRightInd w:val="0"/>
        <w:spacing w:line="239" w:lineRule="auto"/>
        <w:rPr>
          <w:rFonts w:ascii="Georgia" w:hAnsi="Georgia"/>
          <w:b/>
          <w:sz w:val="20"/>
          <w:szCs w:val="20"/>
        </w:rPr>
      </w:pPr>
    </w:p>
    <w:p w14:paraId="396FEF66" w14:textId="77777777" w:rsidR="00846539" w:rsidRPr="00D923E4" w:rsidRDefault="00846539" w:rsidP="00846539">
      <w:pPr>
        <w:widowControl w:val="0"/>
        <w:autoSpaceDE w:val="0"/>
        <w:autoSpaceDN w:val="0"/>
        <w:adjustRightInd w:val="0"/>
        <w:spacing w:line="239" w:lineRule="auto"/>
        <w:ind w:left="160"/>
        <w:rPr>
          <w:rFonts w:ascii="Georgia" w:hAnsi="Georgia"/>
          <w:b/>
          <w:sz w:val="20"/>
          <w:szCs w:val="20"/>
        </w:rPr>
      </w:pPr>
      <w:r w:rsidRPr="00D923E4">
        <w:rPr>
          <w:rFonts w:ascii="Georgia" w:hAnsi="Georgia"/>
          <w:b/>
          <w:sz w:val="20"/>
          <w:szCs w:val="20"/>
        </w:rPr>
        <w:t xml:space="preserve">Partenaires Banque - courtage : </w:t>
      </w:r>
      <w:r w:rsidRPr="00D923E4">
        <w:rPr>
          <w:rFonts w:ascii="Georgia" w:hAnsi="Georgia"/>
          <w:sz w:val="20"/>
          <w:szCs w:val="20"/>
        </w:rPr>
        <w:t>commission + honoraires</w:t>
      </w:r>
    </w:p>
    <w:p w14:paraId="163FF8D2" w14:textId="77777777" w:rsidR="00846539" w:rsidRPr="00D923E4" w:rsidRDefault="00846539" w:rsidP="00DA60F9">
      <w:pPr>
        <w:widowControl w:val="0"/>
        <w:autoSpaceDE w:val="0"/>
        <w:autoSpaceDN w:val="0"/>
        <w:adjustRightInd w:val="0"/>
        <w:spacing w:line="239" w:lineRule="auto"/>
        <w:ind w:left="160"/>
        <w:rPr>
          <w:rFonts w:ascii="Georgia" w:hAnsi="Georgia"/>
          <w:b/>
          <w:sz w:val="20"/>
          <w:szCs w:val="20"/>
        </w:rPr>
      </w:pPr>
    </w:p>
    <w:p w14:paraId="2F393ED2" w14:textId="77777777" w:rsidR="00846539" w:rsidRPr="00D923E4" w:rsidRDefault="00E34F2C" w:rsidP="00DA60F9">
      <w:pPr>
        <w:widowControl w:val="0"/>
        <w:autoSpaceDE w:val="0"/>
        <w:autoSpaceDN w:val="0"/>
        <w:adjustRightInd w:val="0"/>
        <w:spacing w:line="239" w:lineRule="auto"/>
        <w:ind w:left="160"/>
        <w:rPr>
          <w:rFonts w:ascii="Georgia" w:hAnsi="Georgia"/>
          <w:b/>
          <w:sz w:val="20"/>
          <w:szCs w:val="20"/>
        </w:rPr>
      </w:pPr>
      <w:r w:rsidRPr="00D923E4">
        <w:rPr>
          <w:rFonts w:ascii="Georgia" w:hAnsi="Georgia"/>
          <w:sz w:val="20"/>
          <w:szCs w:val="20"/>
        </w:rPr>
        <w:t>Ohlmann Consultant (</w:t>
      </w:r>
      <w:proofErr w:type="spellStart"/>
      <w:r w:rsidRPr="00D923E4">
        <w:rPr>
          <w:rFonts w:ascii="Georgia" w:hAnsi="Georgia"/>
          <w:sz w:val="20"/>
          <w:szCs w:val="20"/>
        </w:rPr>
        <w:t>Plurifinances</w:t>
      </w:r>
      <w:proofErr w:type="spellEnd"/>
      <w:r w:rsidRPr="00D923E4">
        <w:rPr>
          <w:rFonts w:ascii="Georgia" w:hAnsi="Georgia"/>
          <w:sz w:val="20"/>
          <w:szCs w:val="20"/>
        </w:rPr>
        <w:t xml:space="preserve">) : </w:t>
      </w:r>
      <w:r w:rsidR="00D01E81" w:rsidRPr="00D923E4">
        <w:rPr>
          <w:rFonts w:ascii="Georgia" w:hAnsi="Georgia"/>
          <w:sz w:val="20"/>
          <w:szCs w:val="20"/>
        </w:rPr>
        <w:t>Banque populaire, Crédit Agricole,</w:t>
      </w:r>
      <w:r w:rsidRPr="00D923E4">
        <w:rPr>
          <w:rFonts w:ascii="Georgia" w:hAnsi="Georgia"/>
          <w:sz w:val="20"/>
          <w:szCs w:val="20"/>
        </w:rPr>
        <w:t xml:space="preserve"> </w:t>
      </w:r>
      <w:r w:rsidR="00D01E81" w:rsidRPr="00D923E4">
        <w:rPr>
          <w:rFonts w:ascii="Georgia" w:hAnsi="Georgia"/>
          <w:sz w:val="20"/>
          <w:szCs w:val="20"/>
        </w:rPr>
        <w:t>…</w:t>
      </w:r>
      <w:r w:rsidRPr="00D923E4">
        <w:rPr>
          <w:rFonts w:ascii="Georgia" w:hAnsi="Georgia"/>
          <w:sz w:val="20"/>
          <w:szCs w:val="20"/>
        </w:rPr>
        <w:t xml:space="preserve"> Conventions via </w:t>
      </w:r>
      <w:proofErr w:type="spellStart"/>
      <w:r w:rsidRPr="00D923E4">
        <w:rPr>
          <w:rFonts w:ascii="Georgia" w:hAnsi="Georgia"/>
          <w:sz w:val="20"/>
          <w:szCs w:val="20"/>
        </w:rPr>
        <w:t>Plurifinances</w:t>
      </w:r>
      <w:proofErr w:type="spellEnd"/>
      <w:r w:rsidRPr="00D923E4">
        <w:rPr>
          <w:rFonts w:ascii="Georgia" w:hAnsi="Georgia"/>
          <w:sz w:val="20"/>
          <w:szCs w:val="20"/>
        </w:rPr>
        <w:t xml:space="preserve"> et Ohlmann Consultant</w:t>
      </w:r>
    </w:p>
    <w:p w14:paraId="422BD069" w14:textId="77777777" w:rsidR="00846539" w:rsidRPr="00D923E4" w:rsidRDefault="00846539" w:rsidP="00DA60F9">
      <w:pPr>
        <w:widowControl w:val="0"/>
        <w:autoSpaceDE w:val="0"/>
        <w:autoSpaceDN w:val="0"/>
        <w:adjustRightInd w:val="0"/>
        <w:spacing w:line="239" w:lineRule="auto"/>
        <w:ind w:left="160"/>
        <w:rPr>
          <w:rFonts w:ascii="Georgia" w:hAnsi="Georgia"/>
          <w:b/>
          <w:sz w:val="20"/>
          <w:szCs w:val="20"/>
        </w:rPr>
      </w:pPr>
    </w:p>
    <w:p w14:paraId="25E728FC" w14:textId="77777777" w:rsidR="00DA60F9" w:rsidRPr="00D923E4" w:rsidRDefault="00751C1B" w:rsidP="00DA60F9">
      <w:pPr>
        <w:widowControl w:val="0"/>
        <w:autoSpaceDE w:val="0"/>
        <w:autoSpaceDN w:val="0"/>
        <w:adjustRightInd w:val="0"/>
        <w:spacing w:line="239" w:lineRule="auto"/>
        <w:ind w:left="160"/>
        <w:rPr>
          <w:rFonts w:ascii="Georgia" w:hAnsi="Georgia"/>
          <w:b/>
          <w:sz w:val="20"/>
          <w:szCs w:val="20"/>
        </w:rPr>
      </w:pPr>
      <w:r w:rsidRPr="00D923E4">
        <w:rPr>
          <w:rFonts w:ascii="Georgia" w:hAnsi="Georgia"/>
          <w:b/>
          <w:sz w:val="20"/>
          <w:szCs w:val="20"/>
        </w:rPr>
        <w:t>Partenaires Biens Meubles</w:t>
      </w:r>
      <w:r w:rsidR="00846539" w:rsidRPr="00D923E4">
        <w:rPr>
          <w:rFonts w:ascii="Georgia" w:hAnsi="Georgia"/>
          <w:b/>
          <w:sz w:val="20"/>
          <w:szCs w:val="20"/>
        </w:rPr>
        <w:t xml:space="preserve"> - Assureur</w:t>
      </w:r>
      <w:r w:rsidR="00DA60F9" w:rsidRPr="00D923E4">
        <w:rPr>
          <w:rFonts w:ascii="Georgia" w:hAnsi="Georgia"/>
          <w:b/>
          <w:sz w:val="20"/>
          <w:szCs w:val="20"/>
        </w:rPr>
        <w:t> :</w:t>
      </w:r>
      <w:r w:rsidR="00846539" w:rsidRPr="00D923E4">
        <w:rPr>
          <w:rFonts w:ascii="Georgia" w:hAnsi="Georgia"/>
          <w:b/>
          <w:sz w:val="20"/>
          <w:szCs w:val="20"/>
        </w:rPr>
        <w:t xml:space="preserve"> </w:t>
      </w:r>
      <w:r w:rsidR="00846539" w:rsidRPr="00D923E4">
        <w:rPr>
          <w:rFonts w:ascii="Georgia" w:hAnsi="Georgia"/>
          <w:sz w:val="20"/>
          <w:szCs w:val="20"/>
        </w:rPr>
        <w:t xml:space="preserve">commission </w:t>
      </w:r>
    </w:p>
    <w:p w14:paraId="301C010C" w14:textId="77777777" w:rsidR="00DA60F9" w:rsidRPr="00D923E4" w:rsidRDefault="00DA60F9" w:rsidP="00DA60F9">
      <w:pPr>
        <w:widowControl w:val="0"/>
        <w:autoSpaceDE w:val="0"/>
        <w:autoSpaceDN w:val="0"/>
        <w:adjustRightInd w:val="0"/>
        <w:spacing w:line="239" w:lineRule="auto"/>
        <w:ind w:left="160"/>
        <w:rPr>
          <w:rFonts w:ascii="Georgia" w:hAnsi="Georgia"/>
          <w:b/>
          <w:sz w:val="20"/>
          <w:szCs w:val="20"/>
        </w:rPr>
      </w:pPr>
    </w:p>
    <w:p w14:paraId="3D60F75C" w14:textId="77777777" w:rsidR="00DA60F9" w:rsidRPr="00D923E4" w:rsidRDefault="00436776" w:rsidP="00DA60F9">
      <w:pPr>
        <w:widowControl w:val="0"/>
        <w:autoSpaceDE w:val="0"/>
        <w:autoSpaceDN w:val="0"/>
        <w:adjustRightInd w:val="0"/>
        <w:spacing w:line="239" w:lineRule="auto"/>
        <w:ind w:left="160"/>
        <w:rPr>
          <w:rFonts w:ascii="Georgia" w:hAnsi="Georgia"/>
          <w:sz w:val="20"/>
          <w:szCs w:val="20"/>
        </w:rPr>
      </w:pPr>
      <w:r w:rsidRPr="00D923E4">
        <w:rPr>
          <w:rFonts w:ascii="Georgia" w:hAnsi="Georgia"/>
          <w:sz w:val="20"/>
          <w:szCs w:val="20"/>
        </w:rPr>
        <w:t>CD Partenaires, Vie plus - Suravenir</w:t>
      </w:r>
      <w:r w:rsidR="00DA60F9" w:rsidRPr="00D923E4">
        <w:rPr>
          <w:rFonts w:ascii="Georgia" w:hAnsi="Georgia"/>
          <w:sz w:val="20"/>
          <w:szCs w:val="20"/>
        </w:rPr>
        <w:t xml:space="preserve">, </w:t>
      </w:r>
      <w:r w:rsidRPr="00D923E4">
        <w:rPr>
          <w:rFonts w:ascii="Georgia" w:hAnsi="Georgia"/>
          <w:sz w:val="20"/>
          <w:szCs w:val="20"/>
        </w:rPr>
        <w:t>UNEP, Primonial</w:t>
      </w:r>
      <w:r w:rsidR="00DA60F9" w:rsidRPr="00D923E4">
        <w:rPr>
          <w:rFonts w:ascii="Georgia" w:hAnsi="Georgia"/>
          <w:sz w:val="20"/>
          <w:szCs w:val="20"/>
        </w:rPr>
        <w:t>, Generali, ODDO</w:t>
      </w:r>
      <w:r w:rsidR="00D05157" w:rsidRPr="00D923E4">
        <w:rPr>
          <w:rFonts w:ascii="Georgia" w:hAnsi="Georgia"/>
          <w:sz w:val="20"/>
          <w:szCs w:val="20"/>
        </w:rPr>
        <w:t xml:space="preserve"> Asset </w:t>
      </w:r>
      <w:proofErr w:type="spellStart"/>
      <w:r w:rsidR="00D05157" w:rsidRPr="00D923E4">
        <w:rPr>
          <w:rFonts w:ascii="Georgia" w:hAnsi="Georgia"/>
          <w:sz w:val="20"/>
          <w:szCs w:val="20"/>
        </w:rPr>
        <w:t>Managment</w:t>
      </w:r>
      <w:proofErr w:type="spellEnd"/>
      <w:r w:rsidR="00DA60F9" w:rsidRPr="00D923E4">
        <w:rPr>
          <w:rFonts w:ascii="Georgia" w:hAnsi="Georgia"/>
          <w:sz w:val="20"/>
          <w:szCs w:val="20"/>
        </w:rPr>
        <w:t xml:space="preserve">, </w:t>
      </w:r>
      <w:r w:rsidR="00D05157" w:rsidRPr="00D923E4">
        <w:rPr>
          <w:rFonts w:ascii="Georgia" w:hAnsi="Georgia"/>
          <w:sz w:val="20"/>
          <w:szCs w:val="20"/>
        </w:rPr>
        <w:t>April</w:t>
      </w:r>
      <w:r w:rsidR="003F203E" w:rsidRPr="00D923E4">
        <w:rPr>
          <w:rFonts w:ascii="Georgia" w:hAnsi="Georgia"/>
          <w:sz w:val="20"/>
          <w:szCs w:val="20"/>
        </w:rPr>
        <w:t xml:space="preserve">, </w:t>
      </w:r>
      <w:r w:rsidRPr="00D923E4">
        <w:rPr>
          <w:rFonts w:ascii="Georgia" w:hAnsi="Georgia"/>
          <w:sz w:val="20"/>
          <w:szCs w:val="20"/>
        </w:rPr>
        <w:t xml:space="preserve">Financière Magellan, </w:t>
      </w:r>
      <w:proofErr w:type="spellStart"/>
      <w:r w:rsidR="00E34F2C" w:rsidRPr="00D923E4">
        <w:rPr>
          <w:rFonts w:ascii="Georgia" w:hAnsi="Georgia"/>
          <w:sz w:val="20"/>
          <w:szCs w:val="20"/>
        </w:rPr>
        <w:t>Nortia</w:t>
      </w:r>
      <w:proofErr w:type="spellEnd"/>
    </w:p>
    <w:p w14:paraId="4BFE61A2" w14:textId="77777777" w:rsidR="003F3FA5" w:rsidRPr="00D923E4" w:rsidRDefault="003F3FA5" w:rsidP="003F203E">
      <w:pPr>
        <w:widowControl w:val="0"/>
        <w:autoSpaceDE w:val="0"/>
        <w:autoSpaceDN w:val="0"/>
        <w:adjustRightInd w:val="0"/>
        <w:rPr>
          <w:rFonts w:ascii="Georgia" w:hAnsi="Georgia"/>
          <w:b/>
          <w:bCs/>
          <w:sz w:val="20"/>
          <w:szCs w:val="20"/>
        </w:rPr>
      </w:pPr>
    </w:p>
    <w:p w14:paraId="78F45C30" w14:textId="77777777" w:rsidR="00846539" w:rsidRPr="00D923E4" w:rsidRDefault="00846539" w:rsidP="00846539">
      <w:pPr>
        <w:widowControl w:val="0"/>
        <w:autoSpaceDE w:val="0"/>
        <w:autoSpaceDN w:val="0"/>
        <w:adjustRightInd w:val="0"/>
        <w:spacing w:line="239" w:lineRule="auto"/>
        <w:ind w:left="160"/>
        <w:rPr>
          <w:rFonts w:ascii="Georgia" w:hAnsi="Georgia"/>
          <w:b/>
          <w:sz w:val="20"/>
          <w:szCs w:val="20"/>
        </w:rPr>
      </w:pPr>
      <w:r w:rsidRPr="00D923E4">
        <w:rPr>
          <w:rFonts w:ascii="Georgia" w:hAnsi="Georgia"/>
          <w:b/>
          <w:sz w:val="20"/>
          <w:szCs w:val="20"/>
        </w:rPr>
        <w:t xml:space="preserve">Partenaires Biens Meubles - Financiers : </w:t>
      </w:r>
      <w:r w:rsidRPr="00D923E4">
        <w:rPr>
          <w:rFonts w:ascii="Georgia" w:hAnsi="Georgia"/>
          <w:sz w:val="20"/>
          <w:szCs w:val="20"/>
        </w:rPr>
        <w:t xml:space="preserve">commission </w:t>
      </w:r>
    </w:p>
    <w:p w14:paraId="5181A38F" w14:textId="77777777" w:rsidR="00846539" w:rsidRPr="00D923E4" w:rsidRDefault="00846539" w:rsidP="003F203E">
      <w:pPr>
        <w:widowControl w:val="0"/>
        <w:autoSpaceDE w:val="0"/>
        <w:autoSpaceDN w:val="0"/>
        <w:adjustRightInd w:val="0"/>
        <w:rPr>
          <w:b/>
          <w:bCs/>
          <w:sz w:val="20"/>
          <w:szCs w:val="20"/>
        </w:rPr>
      </w:pPr>
    </w:p>
    <w:p w14:paraId="756C842E" w14:textId="77777777" w:rsidR="00846539" w:rsidRPr="00D923E4" w:rsidRDefault="00846539" w:rsidP="00846539">
      <w:pPr>
        <w:widowControl w:val="0"/>
        <w:autoSpaceDE w:val="0"/>
        <w:autoSpaceDN w:val="0"/>
        <w:adjustRightInd w:val="0"/>
        <w:ind w:firstLine="160"/>
        <w:rPr>
          <w:rFonts w:ascii="Georgia" w:hAnsi="Georgia"/>
          <w:b/>
          <w:bCs/>
          <w:sz w:val="20"/>
          <w:szCs w:val="20"/>
        </w:rPr>
      </w:pPr>
      <w:r w:rsidRPr="00D923E4">
        <w:rPr>
          <w:rFonts w:ascii="Georgia" w:hAnsi="Georgia"/>
          <w:sz w:val="20"/>
          <w:szCs w:val="20"/>
        </w:rPr>
        <w:t xml:space="preserve">Alto </w:t>
      </w:r>
      <w:proofErr w:type="spellStart"/>
      <w:r w:rsidRPr="00D923E4">
        <w:rPr>
          <w:rFonts w:ascii="Georgia" w:hAnsi="Georgia"/>
          <w:sz w:val="20"/>
          <w:szCs w:val="20"/>
        </w:rPr>
        <w:t>invest</w:t>
      </w:r>
      <w:proofErr w:type="spellEnd"/>
      <w:r w:rsidR="00E34F2C" w:rsidRPr="00D923E4">
        <w:rPr>
          <w:rFonts w:ascii="Georgia" w:hAnsi="Georgia"/>
          <w:sz w:val="20"/>
          <w:szCs w:val="20"/>
        </w:rPr>
        <w:t xml:space="preserve"> - Eiffel</w:t>
      </w:r>
      <w:r w:rsidRPr="00D923E4">
        <w:rPr>
          <w:rFonts w:ascii="Georgia" w:hAnsi="Georgia"/>
          <w:sz w:val="20"/>
          <w:szCs w:val="20"/>
        </w:rPr>
        <w:t xml:space="preserve">, CD Partenaires, Domaines et Patrimoine, </w:t>
      </w:r>
      <w:proofErr w:type="spellStart"/>
      <w:r w:rsidRPr="00D923E4">
        <w:rPr>
          <w:rFonts w:ascii="Georgia" w:hAnsi="Georgia"/>
          <w:sz w:val="20"/>
          <w:szCs w:val="20"/>
        </w:rPr>
        <w:t>Cerenicimo</w:t>
      </w:r>
      <w:proofErr w:type="spellEnd"/>
    </w:p>
    <w:p w14:paraId="5F17D3BE" w14:textId="77777777" w:rsidR="00846539" w:rsidRPr="00D923E4" w:rsidRDefault="00846539" w:rsidP="003F203E">
      <w:pPr>
        <w:widowControl w:val="0"/>
        <w:autoSpaceDE w:val="0"/>
        <w:autoSpaceDN w:val="0"/>
        <w:adjustRightInd w:val="0"/>
        <w:rPr>
          <w:rFonts w:ascii="Georgia" w:hAnsi="Georgia"/>
          <w:b/>
          <w:bCs/>
          <w:sz w:val="20"/>
          <w:szCs w:val="20"/>
        </w:rPr>
      </w:pPr>
    </w:p>
    <w:p w14:paraId="302303C1" w14:textId="77777777" w:rsidR="003F3FA5" w:rsidRPr="00D923E4" w:rsidRDefault="00751C1B" w:rsidP="00DA60F9">
      <w:pPr>
        <w:widowControl w:val="0"/>
        <w:autoSpaceDE w:val="0"/>
        <w:autoSpaceDN w:val="0"/>
        <w:adjustRightInd w:val="0"/>
        <w:spacing w:line="239" w:lineRule="auto"/>
        <w:ind w:left="160"/>
        <w:rPr>
          <w:rFonts w:ascii="Georgia" w:hAnsi="Georgia"/>
          <w:b/>
          <w:sz w:val="20"/>
          <w:szCs w:val="20"/>
        </w:rPr>
      </w:pPr>
      <w:r w:rsidRPr="00D923E4">
        <w:rPr>
          <w:rFonts w:ascii="Georgia" w:hAnsi="Georgia"/>
          <w:b/>
          <w:sz w:val="20"/>
          <w:szCs w:val="20"/>
        </w:rPr>
        <w:t>Partenaires Biens Immeubles</w:t>
      </w:r>
      <w:r w:rsidR="00846539" w:rsidRPr="00D923E4">
        <w:rPr>
          <w:rFonts w:ascii="Georgia" w:hAnsi="Georgia"/>
          <w:b/>
          <w:sz w:val="20"/>
          <w:szCs w:val="20"/>
        </w:rPr>
        <w:t xml:space="preserve"> – Promotion immobilière</w:t>
      </w:r>
      <w:r w:rsidR="00DA60F9" w:rsidRPr="00D923E4">
        <w:rPr>
          <w:rFonts w:ascii="Georgia" w:hAnsi="Georgia"/>
          <w:b/>
          <w:sz w:val="20"/>
          <w:szCs w:val="20"/>
        </w:rPr>
        <w:t> :</w:t>
      </w:r>
      <w:r w:rsidR="00846539" w:rsidRPr="00D923E4">
        <w:rPr>
          <w:rFonts w:ascii="Georgia" w:hAnsi="Georgia"/>
          <w:sz w:val="20"/>
          <w:szCs w:val="20"/>
        </w:rPr>
        <w:t xml:space="preserve"> commission </w:t>
      </w:r>
    </w:p>
    <w:p w14:paraId="4A53D3E3" w14:textId="77777777" w:rsidR="00751C1B" w:rsidRPr="00D923E4" w:rsidRDefault="00751C1B" w:rsidP="00751C1B">
      <w:pPr>
        <w:widowControl w:val="0"/>
        <w:autoSpaceDE w:val="0"/>
        <w:autoSpaceDN w:val="0"/>
        <w:adjustRightInd w:val="0"/>
        <w:spacing w:line="239" w:lineRule="auto"/>
        <w:ind w:left="160"/>
        <w:jc w:val="center"/>
        <w:rPr>
          <w:rFonts w:ascii="Georgia" w:hAnsi="Georgia"/>
          <w:sz w:val="20"/>
          <w:szCs w:val="20"/>
        </w:rPr>
      </w:pPr>
    </w:p>
    <w:p w14:paraId="0CF47DF7" w14:textId="77777777" w:rsidR="003F203E" w:rsidRPr="00D923E4" w:rsidRDefault="00436776" w:rsidP="003F203E">
      <w:pPr>
        <w:widowControl w:val="0"/>
        <w:autoSpaceDE w:val="0"/>
        <w:autoSpaceDN w:val="0"/>
        <w:adjustRightInd w:val="0"/>
        <w:spacing w:line="239" w:lineRule="auto"/>
        <w:ind w:left="160"/>
        <w:rPr>
          <w:rFonts w:ascii="Georgia" w:hAnsi="Georgia"/>
          <w:sz w:val="20"/>
          <w:szCs w:val="20"/>
        </w:rPr>
      </w:pPr>
      <w:proofErr w:type="spellStart"/>
      <w:r w:rsidRPr="00D923E4">
        <w:rPr>
          <w:rFonts w:ascii="Georgia" w:hAnsi="Georgia"/>
          <w:sz w:val="20"/>
          <w:szCs w:val="20"/>
        </w:rPr>
        <w:t>Fidexi</w:t>
      </w:r>
      <w:proofErr w:type="spellEnd"/>
      <w:r w:rsidRPr="00D923E4">
        <w:rPr>
          <w:rFonts w:ascii="Georgia" w:hAnsi="Georgia"/>
          <w:sz w:val="20"/>
          <w:szCs w:val="20"/>
        </w:rPr>
        <w:t xml:space="preserve">, </w:t>
      </w:r>
      <w:proofErr w:type="spellStart"/>
      <w:r w:rsidRPr="00D923E4">
        <w:rPr>
          <w:rFonts w:ascii="Georgia" w:hAnsi="Georgia"/>
          <w:sz w:val="20"/>
          <w:szCs w:val="20"/>
        </w:rPr>
        <w:t>Cerenicimo</w:t>
      </w:r>
      <w:proofErr w:type="spellEnd"/>
      <w:r w:rsidRPr="00D923E4">
        <w:rPr>
          <w:rFonts w:ascii="Georgia" w:hAnsi="Georgia"/>
          <w:sz w:val="20"/>
          <w:szCs w:val="20"/>
        </w:rPr>
        <w:t xml:space="preserve">, Le revenu Pierre, </w:t>
      </w:r>
      <w:r w:rsidR="003F203E" w:rsidRPr="00D923E4">
        <w:rPr>
          <w:rFonts w:ascii="Georgia" w:hAnsi="Georgia"/>
          <w:sz w:val="20"/>
          <w:szCs w:val="20"/>
        </w:rPr>
        <w:t xml:space="preserve">Financière Magellan, </w:t>
      </w:r>
      <w:r w:rsidRPr="00D923E4">
        <w:rPr>
          <w:rFonts w:ascii="Georgia" w:hAnsi="Georgia"/>
          <w:sz w:val="20"/>
          <w:szCs w:val="20"/>
        </w:rPr>
        <w:t>Cogedim, GFE, Icade, I sélection</w:t>
      </w:r>
      <w:r w:rsidR="003F203E" w:rsidRPr="00D923E4">
        <w:rPr>
          <w:rFonts w:ascii="Georgia" w:hAnsi="Georgia"/>
          <w:sz w:val="20"/>
          <w:szCs w:val="20"/>
        </w:rPr>
        <w:t>, Nexity, Bouygues</w:t>
      </w:r>
    </w:p>
    <w:p w14:paraId="1A911FAF" w14:textId="77777777" w:rsidR="003564B2" w:rsidRPr="00D923E4" w:rsidRDefault="003564B2" w:rsidP="00012A54">
      <w:pPr>
        <w:widowControl w:val="0"/>
        <w:autoSpaceDE w:val="0"/>
        <w:autoSpaceDN w:val="0"/>
        <w:adjustRightInd w:val="0"/>
        <w:ind w:left="680"/>
        <w:jc w:val="center"/>
        <w:rPr>
          <w:rFonts w:ascii="Georgia" w:hAnsi="Georgia"/>
          <w:b/>
          <w:bCs/>
          <w:sz w:val="20"/>
          <w:szCs w:val="20"/>
        </w:rPr>
      </w:pPr>
    </w:p>
    <w:p w14:paraId="4C7943D5" w14:textId="77777777" w:rsidR="007A4B96" w:rsidRPr="00D923E4" w:rsidRDefault="008A5431" w:rsidP="00012A54">
      <w:pPr>
        <w:widowControl w:val="0"/>
        <w:autoSpaceDE w:val="0"/>
        <w:autoSpaceDN w:val="0"/>
        <w:adjustRightInd w:val="0"/>
        <w:ind w:left="680"/>
        <w:jc w:val="center"/>
        <w:rPr>
          <w:rFonts w:ascii="Georgia" w:hAnsi="Georgia"/>
          <w:sz w:val="20"/>
          <w:szCs w:val="20"/>
        </w:rPr>
      </w:pPr>
      <w:r w:rsidRPr="00D923E4">
        <w:rPr>
          <w:rFonts w:ascii="Georgia" w:hAnsi="Georgia"/>
          <w:b/>
          <w:bCs/>
          <w:sz w:val="20"/>
          <w:szCs w:val="20"/>
        </w:rPr>
        <w:t>MODE DE FACTURATION ET REMUNERATION DU PROFESSIONNEL</w:t>
      </w:r>
    </w:p>
    <w:p w14:paraId="632C1240" w14:textId="77777777" w:rsidR="00956350" w:rsidRPr="00D923E4" w:rsidRDefault="00956350" w:rsidP="00DA60F9">
      <w:pPr>
        <w:widowControl w:val="0"/>
        <w:autoSpaceDE w:val="0"/>
        <w:autoSpaceDN w:val="0"/>
        <w:adjustRightInd w:val="0"/>
        <w:spacing w:line="239" w:lineRule="auto"/>
        <w:ind w:left="160"/>
        <w:rPr>
          <w:rFonts w:ascii="Georgia" w:hAnsi="Georgia"/>
          <w:sz w:val="20"/>
          <w:szCs w:val="20"/>
        </w:rPr>
      </w:pPr>
    </w:p>
    <w:p w14:paraId="2CC51338" w14:textId="77777777" w:rsidR="002C18F3" w:rsidRPr="00D923E4" w:rsidRDefault="00751C1B" w:rsidP="00DA60F9">
      <w:pPr>
        <w:widowControl w:val="0"/>
        <w:autoSpaceDE w:val="0"/>
        <w:autoSpaceDN w:val="0"/>
        <w:adjustRightInd w:val="0"/>
        <w:spacing w:line="239" w:lineRule="auto"/>
        <w:ind w:left="160"/>
        <w:rPr>
          <w:rFonts w:ascii="Georgia" w:hAnsi="Georgia"/>
          <w:sz w:val="20"/>
          <w:szCs w:val="20"/>
        </w:rPr>
      </w:pPr>
      <w:r w:rsidRPr="00D923E4">
        <w:rPr>
          <w:rFonts w:ascii="Georgia" w:hAnsi="Georgia"/>
          <w:sz w:val="20"/>
          <w:szCs w:val="20"/>
        </w:rPr>
        <w:t>(Mention obligatoire)</w:t>
      </w:r>
    </w:p>
    <w:p w14:paraId="1F7F0963" w14:textId="77777777" w:rsidR="00DA60F9" w:rsidRPr="00D923E4" w:rsidRDefault="00DA60F9" w:rsidP="00DA60F9">
      <w:pPr>
        <w:widowControl w:val="0"/>
        <w:autoSpaceDE w:val="0"/>
        <w:autoSpaceDN w:val="0"/>
        <w:adjustRightInd w:val="0"/>
        <w:spacing w:line="239" w:lineRule="auto"/>
        <w:ind w:left="160"/>
        <w:rPr>
          <w:rFonts w:ascii="Georgia" w:hAnsi="Georgia"/>
          <w:sz w:val="20"/>
          <w:szCs w:val="20"/>
        </w:rPr>
      </w:pPr>
    </w:p>
    <w:p w14:paraId="6797DDB9" w14:textId="77777777" w:rsidR="008A6260" w:rsidRPr="00D923E4" w:rsidRDefault="008A6260" w:rsidP="00DA60F9">
      <w:pPr>
        <w:widowControl w:val="0"/>
        <w:numPr>
          <w:ilvl w:val="0"/>
          <w:numId w:val="6"/>
        </w:numPr>
        <w:overflowPunct w:val="0"/>
        <w:autoSpaceDE w:val="0"/>
        <w:autoSpaceDN w:val="0"/>
        <w:adjustRightInd w:val="0"/>
        <w:spacing w:line="224" w:lineRule="auto"/>
        <w:ind w:right="420"/>
        <w:jc w:val="both"/>
        <w:rPr>
          <w:rFonts w:ascii="Georgia" w:hAnsi="Georgia"/>
          <w:sz w:val="20"/>
          <w:szCs w:val="20"/>
        </w:rPr>
      </w:pPr>
      <w:r w:rsidRPr="00D923E4">
        <w:rPr>
          <w:rFonts w:ascii="Georgia" w:hAnsi="Georgia"/>
          <w:sz w:val="20"/>
          <w:szCs w:val="20"/>
        </w:rPr>
        <w:t>Conseil</w:t>
      </w:r>
      <w:r w:rsidR="002C18F3" w:rsidRPr="00D923E4">
        <w:rPr>
          <w:rFonts w:ascii="Georgia" w:hAnsi="Georgia"/>
          <w:sz w:val="20"/>
          <w:szCs w:val="20"/>
        </w:rPr>
        <w:t xml:space="preserve"> et Expertise</w:t>
      </w:r>
      <w:r w:rsidRPr="00D923E4">
        <w:rPr>
          <w:rFonts w:ascii="Georgia" w:hAnsi="Georgia"/>
          <w:sz w:val="20"/>
          <w:szCs w:val="20"/>
        </w:rPr>
        <w:t> :</w:t>
      </w:r>
    </w:p>
    <w:p w14:paraId="4821FC57" w14:textId="77777777" w:rsidR="00DA60F9" w:rsidRPr="00D923E4" w:rsidRDefault="008A5431" w:rsidP="00DA60F9">
      <w:pPr>
        <w:pStyle w:val="Corpsdetexte"/>
        <w:ind w:right="447"/>
        <w:jc w:val="both"/>
        <w:rPr>
          <w:rFonts w:ascii="Georgia" w:hAnsi="Georgia"/>
          <w:color w:val="000000"/>
          <w:sz w:val="20"/>
        </w:rPr>
      </w:pPr>
      <w:r w:rsidRPr="00D923E4">
        <w:rPr>
          <w:rFonts w:ascii="Georgia" w:hAnsi="Georgia"/>
          <w:color w:val="000000"/>
          <w:sz w:val="20"/>
        </w:rPr>
        <w:t xml:space="preserve">Le client est informé que pour tout acte </w:t>
      </w:r>
      <w:r w:rsidR="008A6260" w:rsidRPr="00D923E4">
        <w:rPr>
          <w:rFonts w:ascii="Georgia" w:hAnsi="Georgia"/>
          <w:color w:val="000000"/>
          <w:sz w:val="20"/>
        </w:rPr>
        <w:t>de conseil</w:t>
      </w:r>
      <w:r w:rsidR="00F1334C" w:rsidRPr="00D923E4">
        <w:rPr>
          <w:rFonts w:ascii="Georgia" w:hAnsi="Georgia"/>
          <w:color w:val="000000"/>
          <w:sz w:val="20"/>
        </w:rPr>
        <w:t>, de rédaction de conventions</w:t>
      </w:r>
      <w:r w:rsidR="002C18F3" w:rsidRPr="00D923E4">
        <w:rPr>
          <w:rFonts w:ascii="Georgia" w:hAnsi="Georgia"/>
          <w:color w:val="000000"/>
          <w:sz w:val="20"/>
        </w:rPr>
        <w:t xml:space="preserve"> et d’expertise</w:t>
      </w:r>
      <w:r w:rsidR="00751C1B" w:rsidRPr="00D923E4">
        <w:rPr>
          <w:rFonts w:ascii="Georgia" w:hAnsi="Georgia"/>
          <w:color w:val="000000"/>
          <w:sz w:val="20"/>
        </w:rPr>
        <w:t>, l’Expert est rémunéré 200 € (EUROS) HT</w:t>
      </w:r>
      <w:r w:rsidR="00751C1B" w:rsidRPr="00D923E4">
        <w:rPr>
          <w:rFonts w:ascii="Georgia" w:hAnsi="Georgia"/>
          <w:vanish/>
          <w:color w:val="000000"/>
          <w:sz w:val="20"/>
        </w:rPr>
        <w:t>HT</w:t>
      </w:r>
      <w:r w:rsidR="008A6260" w:rsidRPr="00D923E4">
        <w:rPr>
          <w:rFonts w:ascii="Georgia" w:hAnsi="Georgia"/>
          <w:color w:val="000000"/>
          <w:sz w:val="20"/>
        </w:rPr>
        <w:t xml:space="preserve"> de l’heure</w:t>
      </w:r>
      <w:r w:rsidR="00010FFD" w:rsidRPr="00D923E4">
        <w:rPr>
          <w:rFonts w:ascii="Georgia" w:hAnsi="Georgia"/>
          <w:color w:val="000000"/>
          <w:sz w:val="20"/>
        </w:rPr>
        <w:t xml:space="preserve"> ou 240 € TTC</w:t>
      </w:r>
      <w:r w:rsidRPr="00D923E4">
        <w:rPr>
          <w:rFonts w:ascii="Georgia" w:hAnsi="Georgia"/>
          <w:color w:val="000000"/>
          <w:sz w:val="20"/>
        </w:rPr>
        <w:t>.</w:t>
      </w:r>
      <w:r w:rsidR="00DA60F9" w:rsidRPr="00D923E4">
        <w:rPr>
          <w:rFonts w:ascii="Georgia" w:hAnsi="Georgia"/>
          <w:color w:val="000000"/>
          <w:sz w:val="20"/>
        </w:rPr>
        <w:t xml:space="preserve"> </w:t>
      </w:r>
      <w:r w:rsidR="00751C1B" w:rsidRPr="00D923E4">
        <w:rPr>
          <w:rFonts w:ascii="Georgia" w:hAnsi="Georgia"/>
          <w:color w:val="000000"/>
          <w:sz w:val="20"/>
        </w:rPr>
        <w:t xml:space="preserve">L’Expert </w:t>
      </w:r>
      <w:r w:rsidR="00F1334C" w:rsidRPr="00D923E4">
        <w:rPr>
          <w:rFonts w:ascii="Georgia" w:hAnsi="Georgia"/>
          <w:color w:val="000000"/>
          <w:sz w:val="20"/>
        </w:rPr>
        <w:t>peut accepter une rémunération</w:t>
      </w:r>
      <w:r w:rsidR="00751C1B" w:rsidRPr="00D923E4">
        <w:rPr>
          <w:rFonts w:ascii="Georgia" w:hAnsi="Georgia"/>
          <w:color w:val="000000"/>
          <w:sz w:val="20"/>
        </w:rPr>
        <w:t xml:space="preserve"> </w:t>
      </w:r>
      <w:r w:rsidR="00012A54" w:rsidRPr="00D923E4">
        <w:rPr>
          <w:rFonts w:ascii="Georgia" w:hAnsi="Georgia"/>
          <w:color w:val="000000"/>
          <w:sz w:val="20"/>
        </w:rPr>
        <w:t>au succès (</w:t>
      </w:r>
      <w:proofErr w:type="spellStart"/>
      <w:r w:rsidR="00751C1B" w:rsidRPr="00D923E4">
        <w:rPr>
          <w:rFonts w:ascii="Georgia" w:hAnsi="Georgia"/>
          <w:color w:val="000000"/>
          <w:sz w:val="20"/>
        </w:rPr>
        <w:t>success</w:t>
      </w:r>
      <w:proofErr w:type="spellEnd"/>
      <w:r w:rsidR="00751C1B" w:rsidRPr="00D923E4">
        <w:rPr>
          <w:rFonts w:ascii="Georgia" w:hAnsi="Georgia"/>
          <w:color w:val="000000"/>
          <w:sz w:val="20"/>
        </w:rPr>
        <w:t xml:space="preserve"> </w:t>
      </w:r>
      <w:proofErr w:type="spellStart"/>
      <w:r w:rsidR="00751C1B" w:rsidRPr="00D923E4">
        <w:rPr>
          <w:rFonts w:ascii="Georgia" w:hAnsi="Georgia"/>
          <w:color w:val="000000"/>
          <w:sz w:val="20"/>
        </w:rPr>
        <w:t>fees</w:t>
      </w:r>
      <w:proofErr w:type="spellEnd"/>
      <w:r w:rsidR="00012A54" w:rsidRPr="00D923E4">
        <w:rPr>
          <w:rFonts w:ascii="Georgia" w:hAnsi="Georgia"/>
          <w:color w:val="000000"/>
          <w:sz w:val="20"/>
        </w:rPr>
        <w:t>), soit</w:t>
      </w:r>
      <w:r w:rsidR="00F1334C" w:rsidRPr="00D923E4">
        <w:rPr>
          <w:rFonts w:ascii="Georgia" w:hAnsi="Georgia"/>
          <w:color w:val="000000"/>
          <w:sz w:val="20"/>
        </w:rPr>
        <w:t xml:space="preserve"> 30% des sommes qu’il </w:t>
      </w:r>
      <w:r w:rsidR="00012A54" w:rsidRPr="00D923E4">
        <w:rPr>
          <w:rFonts w:ascii="Georgia" w:hAnsi="Georgia"/>
          <w:color w:val="000000"/>
          <w:sz w:val="20"/>
        </w:rPr>
        <w:t xml:space="preserve">fait économiser ou gagner </w:t>
      </w:r>
      <w:r w:rsidR="00F1334C" w:rsidRPr="00D923E4">
        <w:rPr>
          <w:rFonts w:ascii="Georgia" w:hAnsi="Georgia"/>
          <w:color w:val="000000"/>
          <w:sz w:val="20"/>
        </w:rPr>
        <w:t>à son client.</w:t>
      </w:r>
    </w:p>
    <w:p w14:paraId="5ADA724A" w14:textId="77777777" w:rsidR="003564B2" w:rsidRPr="00D923E4" w:rsidRDefault="003564B2" w:rsidP="004563C3">
      <w:pPr>
        <w:pStyle w:val="Corpsdetexte"/>
        <w:ind w:right="447"/>
        <w:jc w:val="both"/>
        <w:rPr>
          <w:rFonts w:ascii="Georgia" w:hAnsi="Georgia"/>
          <w:b/>
          <w:sz w:val="20"/>
        </w:rPr>
      </w:pPr>
    </w:p>
    <w:p w14:paraId="095F752D" w14:textId="77777777" w:rsidR="001301A1" w:rsidRPr="00D923E4" w:rsidRDefault="00DA60F9" w:rsidP="00F03F1A">
      <w:pPr>
        <w:pStyle w:val="Corpsdetexte"/>
        <w:numPr>
          <w:ilvl w:val="0"/>
          <w:numId w:val="6"/>
        </w:numPr>
        <w:ind w:right="447"/>
        <w:jc w:val="both"/>
        <w:rPr>
          <w:rFonts w:ascii="Georgia" w:hAnsi="Georgia"/>
          <w:sz w:val="20"/>
        </w:rPr>
      </w:pPr>
      <w:r w:rsidRPr="00D923E4">
        <w:rPr>
          <w:rFonts w:ascii="Georgia" w:hAnsi="Georgia"/>
          <w:sz w:val="20"/>
        </w:rPr>
        <w:t>3 Options</w:t>
      </w:r>
      <w:r w:rsidR="005F5EDF" w:rsidRPr="00D923E4">
        <w:rPr>
          <w:rFonts w:ascii="Georgia" w:hAnsi="Georgia"/>
          <w:sz w:val="20"/>
        </w:rPr>
        <w:t xml:space="preserve"> de rémunérations</w:t>
      </w:r>
      <w:r w:rsidRPr="00D923E4">
        <w:rPr>
          <w:rFonts w:ascii="Georgia" w:hAnsi="Georgia"/>
          <w:sz w:val="20"/>
        </w:rPr>
        <w:t> :</w:t>
      </w:r>
    </w:p>
    <w:p w14:paraId="2E1EEF3A" w14:textId="77777777" w:rsidR="001301A1" w:rsidRPr="00EA4176" w:rsidRDefault="001301A1" w:rsidP="00F03F1A">
      <w:pPr>
        <w:pStyle w:val="Corpsdetexte"/>
        <w:ind w:right="447"/>
        <w:jc w:val="both"/>
        <w:rPr>
          <w:rFonts w:ascii="Georgia" w:hAnsi="Georgia"/>
          <w:szCs w:val="24"/>
        </w:rPr>
      </w:pPr>
    </w:p>
    <w:tbl>
      <w:tblPr>
        <w:tblStyle w:val="Grilledutableau"/>
        <w:tblW w:w="11098" w:type="dxa"/>
        <w:tblLayout w:type="fixed"/>
        <w:tblLook w:val="0000" w:firstRow="0" w:lastRow="0" w:firstColumn="0" w:lastColumn="0" w:noHBand="0" w:noVBand="0"/>
      </w:tblPr>
      <w:tblGrid>
        <w:gridCol w:w="2275"/>
        <w:gridCol w:w="2275"/>
        <w:gridCol w:w="2275"/>
        <w:gridCol w:w="4273"/>
      </w:tblGrid>
      <w:tr w:rsidR="00DA60F9" w:rsidRPr="00EA4176" w14:paraId="43D9ABBB" w14:textId="77777777" w:rsidTr="003F203E">
        <w:trPr>
          <w:trHeight w:val="823"/>
        </w:trPr>
        <w:tc>
          <w:tcPr>
            <w:tcW w:w="2275" w:type="dxa"/>
            <w:vAlign w:val="center"/>
          </w:tcPr>
          <w:p w14:paraId="73CC6087" w14:textId="77777777" w:rsidR="00DA60F9" w:rsidRPr="00EA4176" w:rsidRDefault="00DA60F9" w:rsidP="003F203E">
            <w:pPr>
              <w:widowControl w:val="0"/>
              <w:autoSpaceDE w:val="0"/>
              <w:autoSpaceDN w:val="0"/>
              <w:adjustRightInd w:val="0"/>
              <w:spacing w:line="240" w:lineRule="exact"/>
              <w:ind w:left="920"/>
              <w:jc w:val="center"/>
              <w:rPr>
                <w:rFonts w:ascii="Georgia" w:hAnsi="Georgia"/>
              </w:rPr>
            </w:pPr>
          </w:p>
        </w:tc>
        <w:tc>
          <w:tcPr>
            <w:tcW w:w="2275" w:type="dxa"/>
            <w:shd w:val="clear" w:color="auto" w:fill="E7E6E6" w:themeFill="background2"/>
            <w:vAlign w:val="center"/>
          </w:tcPr>
          <w:p w14:paraId="02A020CB" w14:textId="77777777" w:rsidR="00DA60F9" w:rsidRPr="00EA4176" w:rsidRDefault="00DA60F9" w:rsidP="003F203E">
            <w:pPr>
              <w:widowControl w:val="0"/>
              <w:autoSpaceDE w:val="0"/>
              <w:autoSpaceDN w:val="0"/>
              <w:adjustRightInd w:val="0"/>
              <w:spacing w:line="240" w:lineRule="exact"/>
              <w:jc w:val="center"/>
              <w:rPr>
                <w:rFonts w:ascii="Georgia" w:hAnsi="Georgia"/>
              </w:rPr>
            </w:pPr>
            <w:r w:rsidRPr="00EA4176">
              <w:rPr>
                <w:rFonts w:ascii="Georgia" w:hAnsi="Georgia"/>
                <w:b/>
                <w:bCs/>
              </w:rPr>
              <w:t>Vendeur</w:t>
            </w:r>
          </w:p>
        </w:tc>
        <w:tc>
          <w:tcPr>
            <w:tcW w:w="2275" w:type="dxa"/>
            <w:shd w:val="clear" w:color="auto" w:fill="E7E6E6" w:themeFill="background2"/>
            <w:vAlign w:val="center"/>
          </w:tcPr>
          <w:p w14:paraId="5416C810" w14:textId="77777777" w:rsidR="00DA60F9" w:rsidRPr="00EA4176" w:rsidRDefault="003F203E" w:rsidP="003F203E">
            <w:pPr>
              <w:widowControl w:val="0"/>
              <w:autoSpaceDE w:val="0"/>
              <w:autoSpaceDN w:val="0"/>
              <w:adjustRightInd w:val="0"/>
              <w:spacing w:line="240" w:lineRule="exact"/>
              <w:jc w:val="center"/>
              <w:rPr>
                <w:rFonts w:ascii="Georgia" w:hAnsi="Georgia"/>
              </w:rPr>
            </w:pPr>
            <w:r w:rsidRPr="00EA4176">
              <w:rPr>
                <w:rFonts w:ascii="Georgia" w:hAnsi="Georgia"/>
                <w:b/>
                <w:bCs/>
              </w:rPr>
              <w:t>Vendeur et C</w:t>
            </w:r>
            <w:r w:rsidR="00DA60F9" w:rsidRPr="00EA4176">
              <w:rPr>
                <w:rFonts w:ascii="Georgia" w:hAnsi="Georgia"/>
                <w:b/>
                <w:bCs/>
              </w:rPr>
              <w:t>onseilleur</w:t>
            </w:r>
          </w:p>
        </w:tc>
        <w:tc>
          <w:tcPr>
            <w:tcW w:w="4273" w:type="dxa"/>
            <w:shd w:val="clear" w:color="auto" w:fill="E7E6E6" w:themeFill="background2"/>
            <w:vAlign w:val="center"/>
          </w:tcPr>
          <w:p w14:paraId="0905F020" w14:textId="77777777" w:rsidR="00DA60F9" w:rsidRPr="00EA4176" w:rsidRDefault="00DA60F9" w:rsidP="003F203E">
            <w:pPr>
              <w:widowControl w:val="0"/>
              <w:autoSpaceDE w:val="0"/>
              <w:autoSpaceDN w:val="0"/>
              <w:adjustRightInd w:val="0"/>
              <w:spacing w:line="240" w:lineRule="exact"/>
              <w:jc w:val="center"/>
              <w:rPr>
                <w:rFonts w:ascii="Georgia" w:hAnsi="Georgia"/>
              </w:rPr>
            </w:pPr>
            <w:r w:rsidRPr="00EA4176">
              <w:rPr>
                <w:rFonts w:ascii="Georgia" w:hAnsi="Georgia"/>
                <w:b/>
                <w:bCs/>
              </w:rPr>
              <w:t>Vendeur et Conseilleur et Veilleur</w:t>
            </w:r>
          </w:p>
        </w:tc>
      </w:tr>
      <w:tr w:rsidR="003F203E" w:rsidRPr="00EA4176" w14:paraId="6E2C6548" w14:textId="77777777" w:rsidTr="003F203E">
        <w:trPr>
          <w:trHeight w:val="783"/>
        </w:trPr>
        <w:tc>
          <w:tcPr>
            <w:tcW w:w="2275" w:type="dxa"/>
            <w:shd w:val="clear" w:color="auto" w:fill="E7E6E6" w:themeFill="background2"/>
            <w:vAlign w:val="center"/>
          </w:tcPr>
          <w:p w14:paraId="109DEFF1" w14:textId="77777777" w:rsidR="003F203E" w:rsidRPr="00EA4176" w:rsidRDefault="003F203E" w:rsidP="003F203E">
            <w:pPr>
              <w:pStyle w:val="WW-Corpsdetexte3"/>
              <w:tabs>
                <w:tab w:val="center" w:pos="4819"/>
                <w:tab w:val="right" w:pos="9355"/>
              </w:tabs>
              <w:jc w:val="center"/>
              <w:rPr>
                <w:rFonts w:ascii="Georgia" w:hAnsi="Georgia"/>
                <w:b/>
                <w:sz w:val="24"/>
                <w:szCs w:val="24"/>
              </w:rPr>
            </w:pPr>
            <w:r w:rsidRPr="00EA4176">
              <w:rPr>
                <w:rFonts w:ascii="Georgia" w:hAnsi="Georgia"/>
                <w:b/>
                <w:sz w:val="24"/>
                <w:szCs w:val="24"/>
              </w:rPr>
              <w:t>Audit</w:t>
            </w:r>
          </w:p>
        </w:tc>
        <w:tc>
          <w:tcPr>
            <w:tcW w:w="2275" w:type="dxa"/>
            <w:vAlign w:val="center"/>
          </w:tcPr>
          <w:p w14:paraId="160A9D36" w14:textId="77777777" w:rsidR="003F203E" w:rsidRPr="00EA4176" w:rsidRDefault="003F203E" w:rsidP="003F203E">
            <w:pPr>
              <w:pStyle w:val="WW-Corpsdetexte3"/>
              <w:tabs>
                <w:tab w:val="center" w:pos="4819"/>
                <w:tab w:val="right" w:pos="9355"/>
              </w:tabs>
              <w:jc w:val="center"/>
              <w:rPr>
                <w:rFonts w:ascii="Georgia" w:hAnsi="Georgia"/>
                <w:sz w:val="24"/>
                <w:szCs w:val="24"/>
              </w:rPr>
            </w:pPr>
            <w:r w:rsidRPr="00EA4176">
              <w:rPr>
                <w:rFonts w:ascii="Georgia" w:hAnsi="Georgia"/>
                <w:sz w:val="24"/>
                <w:szCs w:val="24"/>
              </w:rPr>
              <w:t>Gratuit</w:t>
            </w:r>
          </w:p>
        </w:tc>
        <w:tc>
          <w:tcPr>
            <w:tcW w:w="2275" w:type="dxa"/>
            <w:vAlign w:val="center"/>
          </w:tcPr>
          <w:p w14:paraId="303DDDFC" w14:textId="77777777" w:rsidR="003F203E" w:rsidRPr="00EA4176" w:rsidRDefault="003F203E" w:rsidP="003F203E">
            <w:pPr>
              <w:pStyle w:val="WW-Corpsdetexte3"/>
              <w:tabs>
                <w:tab w:val="center" w:pos="4819"/>
                <w:tab w:val="right" w:pos="9355"/>
              </w:tabs>
              <w:jc w:val="center"/>
              <w:rPr>
                <w:rFonts w:ascii="Georgia" w:hAnsi="Georgia"/>
                <w:sz w:val="24"/>
                <w:szCs w:val="24"/>
              </w:rPr>
            </w:pPr>
            <w:r w:rsidRPr="00EA4176">
              <w:rPr>
                <w:rFonts w:ascii="Georgia" w:hAnsi="Georgia"/>
                <w:sz w:val="24"/>
                <w:szCs w:val="24"/>
              </w:rPr>
              <w:t>Facturation</w:t>
            </w:r>
          </w:p>
        </w:tc>
        <w:tc>
          <w:tcPr>
            <w:tcW w:w="4273" w:type="dxa"/>
            <w:vAlign w:val="center"/>
          </w:tcPr>
          <w:p w14:paraId="5079DD52" w14:textId="77777777" w:rsidR="003F203E" w:rsidRPr="00EA4176" w:rsidRDefault="003F203E" w:rsidP="003F203E">
            <w:pPr>
              <w:pStyle w:val="WW-Corpsdetexte3"/>
              <w:tabs>
                <w:tab w:val="center" w:pos="4819"/>
                <w:tab w:val="right" w:pos="9355"/>
              </w:tabs>
              <w:jc w:val="center"/>
              <w:rPr>
                <w:rFonts w:ascii="Georgia" w:hAnsi="Georgia"/>
                <w:sz w:val="24"/>
                <w:szCs w:val="24"/>
              </w:rPr>
            </w:pPr>
            <w:r w:rsidRPr="00EA4176">
              <w:rPr>
                <w:rFonts w:ascii="Georgia" w:hAnsi="Georgia"/>
                <w:sz w:val="24"/>
                <w:szCs w:val="24"/>
              </w:rPr>
              <w:t>Facturation</w:t>
            </w:r>
          </w:p>
        </w:tc>
      </w:tr>
      <w:tr w:rsidR="00DA60F9" w:rsidRPr="00EA4176" w14:paraId="7B8B2539" w14:textId="77777777" w:rsidTr="003F203E">
        <w:trPr>
          <w:trHeight w:val="860"/>
        </w:trPr>
        <w:tc>
          <w:tcPr>
            <w:tcW w:w="2275" w:type="dxa"/>
            <w:shd w:val="clear" w:color="auto" w:fill="E7E6E6" w:themeFill="background2"/>
            <w:vAlign w:val="center"/>
          </w:tcPr>
          <w:p w14:paraId="38367AD6" w14:textId="77777777" w:rsidR="00DA60F9" w:rsidRPr="00EA4176" w:rsidRDefault="00F03F1A" w:rsidP="003F203E">
            <w:pPr>
              <w:pStyle w:val="WW-Corpsdetexte3"/>
              <w:tabs>
                <w:tab w:val="center" w:pos="4819"/>
                <w:tab w:val="right" w:pos="9355"/>
              </w:tabs>
              <w:jc w:val="center"/>
              <w:rPr>
                <w:rFonts w:ascii="Georgia" w:hAnsi="Georgia"/>
                <w:b/>
                <w:sz w:val="24"/>
                <w:szCs w:val="24"/>
              </w:rPr>
            </w:pPr>
            <w:r w:rsidRPr="00EA4176">
              <w:rPr>
                <w:rFonts w:ascii="Georgia" w:hAnsi="Georgia"/>
                <w:b/>
                <w:sz w:val="24"/>
                <w:szCs w:val="24"/>
              </w:rPr>
              <w:lastRenderedPageBreak/>
              <w:t>Produit</w:t>
            </w:r>
          </w:p>
        </w:tc>
        <w:tc>
          <w:tcPr>
            <w:tcW w:w="2275" w:type="dxa"/>
            <w:vAlign w:val="center"/>
          </w:tcPr>
          <w:p w14:paraId="1D132B00" w14:textId="77777777" w:rsidR="00DA60F9" w:rsidRPr="00EA4176" w:rsidRDefault="003F203E" w:rsidP="003F203E">
            <w:pPr>
              <w:pStyle w:val="WW-Corpsdetexte3"/>
              <w:tabs>
                <w:tab w:val="center" w:pos="4819"/>
                <w:tab w:val="right" w:pos="9355"/>
              </w:tabs>
              <w:jc w:val="center"/>
              <w:rPr>
                <w:rFonts w:ascii="Georgia" w:hAnsi="Georgia"/>
                <w:sz w:val="24"/>
                <w:szCs w:val="24"/>
              </w:rPr>
            </w:pPr>
            <w:r w:rsidRPr="00EA4176">
              <w:rPr>
                <w:rFonts w:ascii="Georgia" w:hAnsi="Georgia"/>
                <w:sz w:val="24"/>
                <w:szCs w:val="24"/>
              </w:rPr>
              <w:t>Oui</w:t>
            </w:r>
          </w:p>
        </w:tc>
        <w:tc>
          <w:tcPr>
            <w:tcW w:w="2275" w:type="dxa"/>
            <w:vAlign w:val="center"/>
          </w:tcPr>
          <w:p w14:paraId="03656EE1" w14:textId="77777777" w:rsidR="00DA60F9" w:rsidRPr="00EA4176" w:rsidRDefault="003F203E" w:rsidP="003F203E">
            <w:pPr>
              <w:pStyle w:val="WW-Corpsdetexte3"/>
              <w:tabs>
                <w:tab w:val="center" w:pos="4819"/>
                <w:tab w:val="right" w:pos="9355"/>
              </w:tabs>
              <w:jc w:val="center"/>
              <w:rPr>
                <w:rFonts w:ascii="Georgia" w:hAnsi="Georgia"/>
                <w:sz w:val="24"/>
                <w:szCs w:val="24"/>
              </w:rPr>
            </w:pPr>
            <w:r w:rsidRPr="00EA4176">
              <w:rPr>
                <w:rFonts w:ascii="Georgia" w:hAnsi="Georgia"/>
                <w:sz w:val="24"/>
                <w:szCs w:val="24"/>
              </w:rPr>
              <w:t>Oui/Non</w:t>
            </w:r>
          </w:p>
        </w:tc>
        <w:tc>
          <w:tcPr>
            <w:tcW w:w="4273" w:type="dxa"/>
            <w:vAlign w:val="center"/>
          </w:tcPr>
          <w:p w14:paraId="655B52FA" w14:textId="77777777" w:rsidR="00DA60F9" w:rsidRPr="00EA4176" w:rsidRDefault="003F203E" w:rsidP="003F203E">
            <w:pPr>
              <w:jc w:val="center"/>
              <w:rPr>
                <w:rFonts w:ascii="Georgia" w:hAnsi="Georgia"/>
              </w:rPr>
            </w:pPr>
            <w:r w:rsidRPr="00EA4176">
              <w:rPr>
                <w:rFonts w:ascii="Georgia" w:hAnsi="Georgia"/>
              </w:rPr>
              <w:t>Oui/Non</w:t>
            </w:r>
          </w:p>
        </w:tc>
      </w:tr>
      <w:tr w:rsidR="00DA60F9" w:rsidRPr="00EA4176" w14:paraId="503AA937" w14:textId="77777777" w:rsidTr="003F203E">
        <w:trPr>
          <w:trHeight w:val="823"/>
        </w:trPr>
        <w:tc>
          <w:tcPr>
            <w:tcW w:w="2275" w:type="dxa"/>
            <w:shd w:val="clear" w:color="auto" w:fill="E7E6E6" w:themeFill="background2"/>
            <w:vAlign w:val="center"/>
          </w:tcPr>
          <w:p w14:paraId="241FE4D5" w14:textId="77777777" w:rsidR="00DA60F9" w:rsidRPr="00EA4176" w:rsidRDefault="003F203E" w:rsidP="003F203E">
            <w:pPr>
              <w:pStyle w:val="WW-Corpsdetexte3"/>
              <w:tabs>
                <w:tab w:val="left" w:pos="315"/>
                <w:tab w:val="center" w:pos="1042"/>
                <w:tab w:val="center" w:pos="4819"/>
                <w:tab w:val="right" w:pos="9355"/>
              </w:tabs>
              <w:jc w:val="center"/>
              <w:rPr>
                <w:rFonts w:ascii="Georgia" w:hAnsi="Georgia"/>
                <w:b/>
                <w:sz w:val="24"/>
                <w:szCs w:val="24"/>
              </w:rPr>
            </w:pPr>
            <w:r w:rsidRPr="00EA4176">
              <w:rPr>
                <w:rFonts w:ascii="Georgia" w:hAnsi="Georgia"/>
                <w:b/>
                <w:sz w:val="24"/>
                <w:szCs w:val="24"/>
              </w:rPr>
              <w:t>Abonnement</w:t>
            </w:r>
          </w:p>
        </w:tc>
        <w:tc>
          <w:tcPr>
            <w:tcW w:w="2275" w:type="dxa"/>
            <w:vAlign w:val="center"/>
          </w:tcPr>
          <w:p w14:paraId="769A9338" w14:textId="77777777" w:rsidR="00DA60F9" w:rsidRPr="00EA4176" w:rsidRDefault="003F203E" w:rsidP="003F203E">
            <w:pPr>
              <w:pStyle w:val="WW-Corpsdetexte3"/>
              <w:tabs>
                <w:tab w:val="center" w:pos="4819"/>
                <w:tab w:val="right" w:pos="9355"/>
              </w:tabs>
              <w:jc w:val="center"/>
              <w:rPr>
                <w:rFonts w:ascii="Georgia" w:hAnsi="Georgia"/>
                <w:sz w:val="24"/>
                <w:szCs w:val="24"/>
              </w:rPr>
            </w:pPr>
            <w:r w:rsidRPr="00EA4176">
              <w:rPr>
                <w:rFonts w:ascii="Georgia" w:hAnsi="Georgia"/>
                <w:sz w:val="24"/>
                <w:szCs w:val="24"/>
              </w:rPr>
              <w:t>Limité</w:t>
            </w:r>
          </w:p>
        </w:tc>
        <w:tc>
          <w:tcPr>
            <w:tcW w:w="2275" w:type="dxa"/>
            <w:vAlign w:val="center"/>
          </w:tcPr>
          <w:p w14:paraId="230ED55D" w14:textId="77777777" w:rsidR="00DA60F9" w:rsidRPr="00EA4176" w:rsidRDefault="003F203E" w:rsidP="003F203E">
            <w:pPr>
              <w:pStyle w:val="WW-Corpsdetexte3"/>
              <w:tabs>
                <w:tab w:val="center" w:pos="4819"/>
                <w:tab w:val="right" w:pos="9355"/>
              </w:tabs>
              <w:jc w:val="center"/>
              <w:rPr>
                <w:rFonts w:ascii="Georgia" w:hAnsi="Georgia"/>
                <w:sz w:val="24"/>
                <w:szCs w:val="24"/>
              </w:rPr>
            </w:pPr>
            <w:r w:rsidRPr="00EA4176">
              <w:rPr>
                <w:rFonts w:ascii="Georgia" w:hAnsi="Georgia"/>
                <w:sz w:val="24"/>
                <w:szCs w:val="24"/>
              </w:rPr>
              <w:t>Possible</w:t>
            </w:r>
          </w:p>
        </w:tc>
        <w:tc>
          <w:tcPr>
            <w:tcW w:w="4273" w:type="dxa"/>
            <w:vAlign w:val="center"/>
          </w:tcPr>
          <w:p w14:paraId="0B1C1ABE" w14:textId="77777777" w:rsidR="00DA60F9" w:rsidRPr="00EA4176" w:rsidRDefault="003F203E" w:rsidP="003F203E">
            <w:pPr>
              <w:jc w:val="center"/>
              <w:rPr>
                <w:rFonts w:ascii="Georgia" w:hAnsi="Georgia"/>
              </w:rPr>
            </w:pPr>
            <w:r w:rsidRPr="00EA4176">
              <w:rPr>
                <w:rFonts w:ascii="Georgia" w:hAnsi="Georgia"/>
              </w:rPr>
              <w:t>Oui</w:t>
            </w:r>
          </w:p>
        </w:tc>
      </w:tr>
    </w:tbl>
    <w:p w14:paraId="757A73AD" w14:textId="77777777" w:rsidR="008A5431" w:rsidRPr="00EA4176" w:rsidRDefault="008A5431" w:rsidP="00DE2C51">
      <w:pPr>
        <w:spacing w:line="166" w:lineRule="exact"/>
        <w:rPr>
          <w:rFonts w:ascii="Georgia" w:hAnsi="Georgia"/>
          <w:color w:val="000000"/>
        </w:rPr>
      </w:pPr>
    </w:p>
    <w:p w14:paraId="75B4A5BC" w14:textId="77777777" w:rsidR="00F07372" w:rsidRPr="00EA4176" w:rsidRDefault="00F07372" w:rsidP="00F1334C">
      <w:pPr>
        <w:pStyle w:val="Corpsdetexte"/>
        <w:tabs>
          <w:tab w:val="center" w:pos="4819"/>
          <w:tab w:val="right" w:pos="9355"/>
        </w:tabs>
        <w:ind w:left="142" w:right="447"/>
        <w:jc w:val="both"/>
        <w:rPr>
          <w:rFonts w:ascii="Georgia" w:hAnsi="Georgia"/>
          <w:color w:val="000000"/>
          <w:szCs w:val="24"/>
        </w:rPr>
      </w:pPr>
    </w:p>
    <w:tbl>
      <w:tblPr>
        <w:tblStyle w:val="Grilledutableau"/>
        <w:tblW w:w="4550" w:type="dxa"/>
        <w:jc w:val="center"/>
        <w:tblLayout w:type="fixed"/>
        <w:tblLook w:val="0000" w:firstRow="0" w:lastRow="0" w:firstColumn="0" w:lastColumn="0" w:noHBand="0" w:noVBand="0"/>
      </w:tblPr>
      <w:tblGrid>
        <w:gridCol w:w="2275"/>
        <w:gridCol w:w="2275"/>
      </w:tblGrid>
      <w:tr w:rsidR="00677E18" w:rsidRPr="00EA4176" w14:paraId="5C28F0FF" w14:textId="77777777" w:rsidTr="00F07372">
        <w:trPr>
          <w:trHeight w:val="823"/>
          <w:jc w:val="center"/>
        </w:trPr>
        <w:tc>
          <w:tcPr>
            <w:tcW w:w="2275" w:type="dxa"/>
            <w:vAlign w:val="center"/>
          </w:tcPr>
          <w:p w14:paraId="2E472119" w14:textId="77777777" w:rsidR="00677E18" w:rsidRPr="00EA4176" w:rsidRDefault="00677E18" w:rsidP="00B12D69">
            <w:pPr>
              <w:widowControl w:val="0"/>
              <w:autoSpaceDE w:val="0"/>
              <w:autoSpaceDN w:val="0"/>
              <w:adjustRightInd w:val="0"/>
              <w:spacing w:line="240" w:lineRule="exact"/>
              <w:ind w:left="920"/>
              <w:jc w:val="center"/>
              <w:rPr>
                <w:rFonts w:ascii="Georgia" w:hAnsi="Georgia"/>
              </w:rPr>
            </w:pPr>
          </w:p>
        </w:tc>
        <w:tc>
          <w:tcPr>
            <w:tcW w:w="2275" w:type="dxa"/>
            <w:shd w:val="clear" w:color="auto" w:fill="E7E6E6"/>
            <w:vAlign w:val="center"/>
          </w:tcPr>
          <w:p w14:paraId="79CD8309" w14:textId="77777777" w:rsidR="00677E18" w:rsidRPr="00EA4176" w:rsidRDefault="00677E18" w:rsidP="00010FFD">
            <w:pPr>
              <w:widowControl w:val="0"/>
              <w:autoSpaceDE w:val="0"/>
              <w:autoSpaceDN w:val="0"/>
              <w:adjustRightInd w:val="0"/>
              <w:spacing w:line="240" w:lineRule="exact"/>
              <w:jc w:val="center"/>
              <w:rPr>
                <w:rFonts w:ascii="Georgia" w:hAnsi="Georgia"/>
              </w:rPr>
            </w:pPr>
            <w:r w:rsidRPr="00EA4176">
              <w:rPr>
                <w:rFonts w:ascii="Georgia" w:hAnsi="Georgia"/>
                <w:b/>
                <w:bCs/>
              </w:rPr>
              <w:t>Audit (</w:t>
            </w:r>
            <w:r w:rsidR="00010FFD" w:rsidRPr="00EA4176">
              <w:rPr>
                <w:rFonts w:ascii="Georgia" w:hAnsi="Georgia"/>
                <w:b/>
                <w:bCs/>
              </w:rPr>
              <w:t>HT et TTC</w:t>
            </w:r>
            <w:r w:rsidRPr="00EA4176">
              <w:rPr>
                <w:rFonts w:ascii="Georgia" w:hAnsi="Georgia"/>
                <w:b/>
                <w:bCs/>
              </w:rPr>
              <w:t>)</w:t>
            </w:r>
          </w:p>
        </w:tc>
      </w:tr>
      <w:tr w:rsidR="00677E18" w:rsidRPr="00EA4176" w14:paraId="7326F41B" w14:textId="77777777" w:rsidTr="00F07372">
        <w:trPr>
          <w:trHeight w:val="783"/>
          <w:jc w:val="center"/>
        </w:trPr>
        <w:tc>
          <w:tcPr>
            <w:tcW w:w="2275" w:type="dxa"/>
            <w:shd w:val="clear" w:color="auto" w:fill="E7E6E6"/>
            <w:vAlign w:val="center"/>
          </w:tcPr>
          <w:p w14:paraId="29B242E0" w14:textId="77777777" w:rsidR="001301A1" w:rsidRPr="00EA4176" w:rsidRDefault="001301A1" w:rsidP="00B12D69">
            <w:pPr>
              <w:pStyle w:val="WW-Corpsdetexte3"/>
              <w:tabs>
                <w:tab w:val="center" w:pos="4819"/>
                <w:tab w:val="right" w:pos="9355"/>
              </w:tabs>
              <w:jc w:val="center"/>
              <w:rPr>
                <w:rFonts w:ascii="Georgia" w:hAnsi="Georgia"/>
                <w:b/>
                <w:sz w:val="24"/>
                <w:szCs w:val="24"/>
              </w:rPr>
            </w:pPr>
          </w:p>
          <w:p w14:paraId="36BC55DB" w14:textId="77777777" w:rsidR="00677E18" w:rsidRPr="00EA4176" w:rsidRDefault="00F07372" w:rsidP="00B12D69">
            <w:pPr>
              <w:pStyle w:val="WW-Corpsdetexte3"/>
              <w:tabs>
                <w:tab w:val="center" w:pos="4819"/>
                <w:tab w:val="right" w:pos="9355"/>
              </w:tabs>
              <w:jc w:val="center"/>
              <w:rPr>
                <w:rFonts w:ascii="Georgia" w:hAnsi="Georgia"/>
                <w:b/>
                <w:sz w:val="24"/>
                <w:szCs w:val="24"/>
              </w:rPr>
            </w:pPr>
            <w:r w:rsidRPr="00EA4176">
              <w:rPr>
                <w:rFonts w:ascii="Georgia" w:hAnsi="Georgia"/>
                <w:b/>
                <w:sz w:val="24"/>
                <w:szCs w:val="24"/>
              </w:rPr>
              <w:t xml:space="preserve">Audit </w:t>
            </w:r>
            <w:r w:rsidR="00677E18" w:rsidRPr="00EA4176">
              <w:rPr>
                <w:rFonts w:ascii="Georgia" w:hAnsi="Georgia"/>
                <w:b/>
                <w:sz w:val="24"/>
                <w:szCs w:val="24"/>
              </w:rPr>
              <w:t>Patrimonial Complet</w:t>
            </w:r>
          </w:p>
          <w:p w14:paraId="72367B29" w14:textId="77777777" w:rsidR="001301A1" w:rsidRPr="00EA4176" w:rsidRDefault="001301A1" w:rsidP="00B12D69">
            <w:pPr>
              <w:pStyle w:val="WW-Corpsdetexte3"/>
              <w:tabs>
                <w:tab w:val="center" w:pos="4819"/>
                <w:tab w:val="right" w:pos="9355"/>
              </w:tabs>
              <w:jc w:val="center"/>
              <w:rPr>
                <w:rFonts w:ascii="Georgia" w:hAnsi="Georgia"/>
                <w:b/>
                <w:sz w:val="24"/>
                <w:szCs w:val="24"/>
              </w:rPr>
            </w:pPr>
          </w:p>
        </w:tc>
        <w:tc>
          <w:tcPr>
            <w:tcW w:w="2275" w:type="dxa"/>
            <w:vAlign w:val="center"/>
          </w:tcPr>
          <w:p w14:paraId="2F1FD479" w14:textId="77777777" w:rsidR="00677E18" w:rsidRPr="00EA4176" w:rsidRDefault="003E2A2C" w:rsidP="003E2A2C">
            <w:pPr>
              <w:pStyle w:val="WW-Corpsdetexte3"/>
              <w:tabs>
                <w:tab w:val="center" w:pos="4819"/>
                <w:tab w:val="right" w:pos="9355"/>
              </w:tabs>
              <w:jc w:val="center"/>
              <w:rPr>
                <w:rFonts w:ascii="Georgia" w:hAnsi="Georgia"/>
                <w:sz w:val="24"/>
                <w:szCs w:val="24"/>
              </w:rPr>
            </w:pPr>
            <w:r w:rsidRPr="00EA4176">
              <w:rPr>
                <w:rFonts w:ascii="Georgia" w:hAnsi="Georgia"/>
                <w:sz w:val="24"/>
                <w:szCs w:val="24"/>
              </w:rPr>
              <w:t>De</w:t>
            </w:r>
            <w:r w:rsidR="00F07372" w:rsidRPr="00EA4176">
              <w:rPr>
                <w:rFonts w:ascii="Georgia" w:hAnsi="Georgia"/>
                <w:sz w:val="24"/>
                <w:szCs w:val="24"/>
              </w:rPr>
              <w:t xml:space="preserve"> </w:t>
            </w:r>
            <w:r w:rsidRPr="00EA4176">
              <w:rPr>
                <w:rFonts w:ascii="Georgia" w:hAnsi="Georgia"/>
                <w:sz w:val="24"/>
                <w:szCs w:val="24"/>
              </w:rPr>
              <w:t>500 à 5 000</w:t>
            </w:r>
            <w:r w:rsidR="00010FFD" w:rsidRPr="00EA4176">
              <w:rPr>
                <w:rFonts w:ascii="Georgia" w:hAnsi="Georgia"/>
                <w:sz w:val="24"/>
                <w:szCs w:val="24"/>
              </w:rPr>
              <w:t xml:space="preserve"> € HT ou </w:t>
            </w:r>
            <w:r w:rsidRPr="00EA4176">
              <w:rPr>
                <w:rFonts w:ascii="Georgia" w:hAnsi="Georgia"/>
                <w:sz w:val="24"/>
                <w:szCs w:val="24"/>
              </w:rPr>
              <w:t>6</w:t>
            </w:r>
            <w:r w:rsidR="00846539" w:rsidRPr="00EA4176">
              <w:rPr>
                <w:rFonts w:ascii="Georgia" w:hAnsi="Georgia"/>
                <w:sz w:val="24"/>
                <w:szCs w:val="24"/>
              </w:rPr>
              <w:t>00</w:t>
            </w:r>
            <w:r w:rsidRPr="00EA4176">
              <w:rPr>
                <w:rFonts w:ascii="Georgia" w:hAnsi="Georgia"/>
                <w:sz w:val="24"/>
                <w:szCs w:val="24"/>
              </w:rPr>
              <w:t xml:space="preserve"> à 6 000</w:t>
            </w:r>
            <w:r w:rsidR="00677E18" w:rsidRPr="00EA4176">
              <w:rPr>
                <w:rFonts w:ascii="Georgia" w:hAnsi="Georgia"/>
                <w:sz w:val="24"/>
                <w:szCs w:val="24"/>
              </w:rPr>
              <w:t xml:space="preserve"> €</w:t>
            </w:r>
            <w:r w:rsidR="00010FFD" w:rsidRPr="00EA4176">
              <w:rPr>
                <w:rFonts w:ascii="Georgia" w:hAnsi="Georgia"/>
                <w:sz w:val="24"/>
                <w:szCs w:val="24"/>
              </w:rPr>
              <w:t xml:space="preserve"> TTC</w:t>
            </w:r>
          </w:p>
        </w:tc>
      </w:tr>
      <w:tr w:rsidR="00677E18" w:rsidRPr="00EA4176" w14:paraId="6766AB0D" w14:textId="77777777" w:rsidTr="00F07372">
        <w:trPr>
          <w:trHeight w:val="2628"/>
          <w:jc w:val="center"/>
        </w:trPr>
        <w:tc>
          <w:tcPr>
            <w:tcW w:w="2275" w:type="dxa"/>
            <w:shd w:val="clear" w:color="auto" w:fill="E7E6E6"/>
            <w:vAlign w:val="center"/>
          </w:tcPr>
          <w:p w14:paraId="386F9AF5" w14:textId="77777777" w:rsidR="001301A1" w:rsidRPr="00EA4176" w:rsidRDefault="001301A1" w:rsidP="00F07372">
            <w:pPr>
              <w:pStyle w:val="WW-Corpsdetexte3"/>
              <w:tabs>
                <w:tab w:val="center" w:pos="4819"/>
                <w:tab w:val="right" w:pos="9355"/>
              </w:tabs>
              <w:jc w:val="center"/>
              <w:rPr>
                <w:rFonts w:ascii="Georgia" w:hAnsi="Georgia"/>
                <w:b/>
                <w:sz w:val="24"/>
                <w:szCs w:val="24"/>
              </w:rPr>
            </w:pPr>
          </w:p>
          <w:p w14:paraId="2C987941" w14:textId="77777777" w:rsidR="00F07372" w:rsidRPr="00EA4176" w:rsidRDefault="00677E18" w:rsidP="00F07372">
            <w:pPr>
              <w:pStyle w:val="WW-Corpsdetexte3"/>
              <w:tabs>
                <w:tab w:val="center" w:pos="4819"/>
                <w:tab w:val="right" w:pos="9355"/>
              </w:tabs>
              <w:jc w:val="center"/>
              <w:rPr>
                <w:rFonts w:ascii="Georgia" w:hAnsi="Georgia"/>
                <w:b/>
                <w:sz w:val="24"/>
                <w:szCs w:val="24"/>
              </w:rPr>
            </w:pPr>
            <w:r w:rsidRPr="00EA4176">
              <w:rPr>
                <w:rFonts w:ascii="Georgia" w:hAnsi="Georgia"/>
                <w:b/>
                <w:sz w:val="24"/>
                <w:szCs w:val="24"/>
              </w:rPr>
              <w:t>Zoom Transversal</w:t>
            </w:r>
            <w:r w:rsidR="00F07372" w:rsidRPr="00EA4176">
              <w:rPr>
                <w:rFonts w:ascii="Georgia" w:hAnsi="Georgia"/>
                <w:b/>
                <w:sz w:val="24"/>
                <w:szCs w:val="24"/>
              </w:rPr>
              <w:t> :</w:t>
            </w:r>
          </w:p>
          <w:p w14:paraId="70707AB1" w14:textId="77777777" w:rsidR="00F07372" w:rsidRPr="00EA4176" w:rsidRDefault="00F07372" w:rsidP="00F07372">
            <w:pPr>
              <w:pStyle w:val="WW-Corpsdetexte3"/>
              <w:tabs>
                <w:tab w:val="center" w:pos="4819"/>
                <w:tab w:val="right" w:pos="9355"/>
              </w:tabs>
              <w:jc w:val="center"/>
              <w:rPr>
                <w:rFonts w:ascii="Georgia" w:hAnsi="Georgia"/>
                <w:b/>
                <w:sz w:val="24"/>
                <w:szCs w:val="24"/>
              </w:rPr>
            </w:pPr>
            <w:r w:rsidRPr="00EA4176">
              <w:rPr>
                <w:rFonts w:ascii="Georgia" w:hAnsi="Georgia"/>
                <w:b/>
                <w:sz w:val="24"/>
                <w:szCs w:val="24"/>
              </w:rPr>
              <w:t>1.</w:t>
            </w:r>
            <w:r w:rsidR="00F03F1A" w:rsidRPr="00EA4176">
              <w:rPr>
                <w:rFonts w:ascii="Georgia" w:hAnsi="Georgia"/>
                <w:b/>
                <w:sz w:val="24"/>
                <w:szCs w:val="24"/>
              </w:rPr>
              <w:t xml:space="preserve"> </w:t>
            </w:r>
            <w:r w:rsidRPr="00EA4176">
              <w:rPr>
                <w:rFonts w:ascii="Georgia" w:hAnsi="Georgia"/>
                <w:b/>
                <w:sz w:val="24"/>
                <w:szCs w:val="24"/>
              </w:rPr>
              <w:t>Fiscal</w:t>
            </w:r>
          </w:p>
          <w:p w14:paraId="261FCE77" w14:textId="77777777" w:rsidR="00F07372" w:rsidRPr="00EA4176" w:rsidRDefault="00F07372" w:rsidP="00F07372">
            <w:pPr>
              <w:pStyle w:val="WW-Corpsdetexte3"/>
              <w:tabs>
                <w:tab w:val="center" w:pos="4819"/>
                <w:tab w:val="right" w:pos="9355"/>
              </w:tabs>
              <w:jc w:val="center"/>
              <w:rPr>
                <w:rFonts w:ascii="Georgia" w:hAnsi="Georgia"/>
                <w:b/>
                <w:sz w:val="24"/>
                <w:szCs w:val="24"/>
              </w:rPr>
            </w:pPr>
            <w:r w:rsidRPr="00EA4176">
              <w:rPr>
                <w:rFonts w:ascii="Georgia" w:hAnsi="Georgia"/>
                <w:b/>
                <w:sz w:val="24"/>
                <w:szCs w:val="24"/>
              </w:rPr>
              <w:t>2.</w:t>
            </w:r>
            <w:r w:rsidR="00F03F1A" w:rsidRPr="00EA4176">
              <w:rPr>
                <w:rFonts w:ascii="Georgia" w:hAnsi="Georgia"/>
                <w:b/>
                <w:sz w:val="24"/>
                <w:szCs w:val="24"/>
              </w:rPr>
              <w:t xml:space="preserve"> </w:t>
            </w:r>
            <w:r w:rsidRPr="00EA4176">
              <w:rPr>
                <w:rFonts w:ascii="Georgia" w:hAnsi="Georgia"/>
                <w:b/>
                <w:sz w:val="24"/>
                <w:szCs w:val="24"/>
              </w:rPr>
              <w:t>Civil/Successoral</w:t>
            </w:r>
          </w:p>
          <w:p w14:paraId="2D406FF1" w14:textId="77777777" w:rsidR="00F07372" w:rsidRPr="00EA4176" w:rsidRDefault="00F07372" w:rsidP="00F07372">
            <w:pPr>
              <w:pStyle w:val="WW-Corpsdetexte3"/>
              <w:tabs>
                <w:tab w:val="center" w:pos="4819"/>
                <w:tab w:val="right" w:pos="9355"/>
              </w:tabs>
              <w:jc w:val="center"/>
              <w:rPr>
                <w:rFonts w:ascii="Georgia" w:hAnsi="Georgia"/>
                <w:b/>
                <w:sz w:val="24"/>
                <w:szCs w:val="24"/>
              </w:rPr>
            </w:pPr>
            <w:r w:rsidRPr="00EA4176">
              <w:rPr>
                <w:rFonts w:ascii="Georgia" w:hAnsi="Georgia"/>
                <w:b/>
                <w:sz w:val="24"/>
                <w:szCs w:val="24"/>
              </w:rPr>
              <w:t>3.</w:t>
            </w:r>
            <w:r w:rsidR="00F03F1A" w:rsidRPr="00EA4176">
              <w:rPr>
                <w:rFonts w:ascii="Georgia" w:hAnsi="Georgia"/>
                <w:b/>
                <w:sz w:val="24"/>
                <w:szCs w:val="24"/>
              </w:rPr>
              <w:t xml:space="preserve"> Financier</w:t>
            </w:r>
          </w:p>
          <w:p w14:paraId="1C1339AF" w14:textId="77777777" w:rsidR="00F07372" w:rsidRPr="00EA4176" w:rsidRDefault="00F07372" w:rsidP="00F07372">
            <w:pPr>
              <w:pStyle w:val="WW-Corpsdetexte3"/>
              <w:tabs>
                <w:tab w:val="center" w:pos="4819"/>
                <w:tab w:val="right" w:pos="9355"/>
              </w:tabs>
              <w:jc w:val="center"/>
              <w:rPr>
                <w:rFonts w:ascii="Georgia" w:hAnsi="Georgia"/>
                <w:b/>
                <w:sz w:val="24"/>
                <w:szCs w:val="24"/>
              </w:rPr>
            </w:pPr>
            <w:r w:rsidRPr="00EA4176">
              <w:rPr>
                <w:rFonts w:ascii="Georgia" w:hAnsi="Georgia"/>
                <w:b/>
                <w:sz w:val="24"/>
                <w:szCs w:val="24"/>
              </w:rPr>
              <w:t>4.</w:t>
            </w:r>
            <w:r w:rsidR="00F03F1A" w:rsidRPr="00EA4176">
              <w:rPr>
                <w:rFonts w:ascii="Georgia" w:hAnsi="Georgia"/>
                <w:b/>
                <w:sz w:val="24"/>
                <w:szCs w:val="24"/>
              </w:rPr>
              <w:t xml:space="preserve"> Contractuel</w:t>
            </w:r>
          </w:p>
          <w:p w14:paraId="2898ACD7" w14:textId="77777777" w:rsidR="00F07372" w:rsidRPr="00EA4176" w:rsidRDefault="00F07372" w:rsidP="00F07372">
            <w:pPr>
              <w:pStyle w:val="WW-Corpsdetexte3"/>
              <w:tabs>
                <w:tab w:val="center" w:pos="4819"/>
                <w:tab w:val="right" w:pos="9355"/>
              </w:tabs>
              <w:jc w:val="center"/>
              <w:rPr>
                <w:rFonts w:ascii="Georgia" w:hAnsi="Georgia"/>
                <w:b/>
                <w:sz w:val="24"/>
                <w:szCs w:val="24"/>
              </w:rPr>
            </w:pPr>
            <w:r w:rsidRPr="00EA4176">
              <w:rPr>
                <w:rFonts w:ascii="Georgia" w:hAnsi="Georgia"/>
                <w:b/>
                <w:sz w:val="24"/>
                <w:szCs w:val="24"/>
              </w:rPr>
              <w:t>5.</w:t>
            </w:r>
            <w:r w:rsidR="00F03F1A" w:rsidRPr="00EA4176">
              <w:rPr>
                <w:rFonts w:ascii="Georgia" w:hAnsi="Georgia"/>
                <w:b/>
                <w:sz w:val="24"/>
                <w:szCs w:val="24"/>
              </w:rPr>
              <w:t xml:space="preserve"> </w:t>
            </w:r>
            <w:r w:rsidRPr="00EA4176">
              <w:rPr>
                <w:rFonts w:ascii="Georgia" w:hAnsi="Georgia"/>
                <w:b/>
                <w:sz w:val="24"/>
                <w:szCs w:val="24"/>
              </w:rPr>
              <w:t>Social</w:t>
            </w:r>
          </w:p>
          <w:p w14:paraId="042B8BC7" w14:textId="77777777" w:rsidR="001301A1" w:rsidRPr="00EA4176" w:rsidRDefault="00F03F1A" w:rsidP="003E2A2C">
            <w:pPr>
              <w:pStyle w:val="WW-Corpsdetexte3"/>
              <w:tabs>
                <w:tab w:val="center" w:pos="4819"/>
                <w:tab w:val="right" w:pos="9355"/>
              </w:tabs>
              <w:jc w:val="center"/>
              <w:rPr>
                <w:rFonts w:ascii="Georgia" w:hAnsi="Georgia"/>
                <w:b/>
                <w:sz w:val="24"/>
                <w:szCs w:val="24"/>
              </w:rPr>
            </w:pPr>
            <w:r w:rsidRPr="00EA4176">
              <w:rPr>
                <w:rFonts w:ascii="Georgia" w:hAnsi="Georgia"/>
                <w:b/>
                <w:sz w:val="24"/>
                <w:szCs w:val="24"/>
              </w:rPr>
              <w:t>6. Entreprise et rémunérations</w:t>
            </w:r>
          </w:p>
        </w:tc>
        <w:tc>
          <w:tcPr>
            <w:tcW w:w="2275" w:type="dxa"/>
            <w:vAlign w:val="center"/>
          </w:tcPr>
          <w:p w14:paraId="159DF257" w14:textId="77777777" w:rsidR="00677E18" w:rsidRPr="00EA4176" w:rsidRDefault="003E2A2C" w:rsidP="003E2A2C">
            <w:pPr>
              <w:pStyle w:val="WW-Corpsdetexte3"/>
              <w:tabs>
                <w:tab w:val="center" w:pos="4819"/>
                <w:tab w:val="right" w:pos="9355"/>
              </w:tabs>
              <w:jc w:val="center"/>
              <w:rPr>
                <w:rFonts w:ascii="Georgia" w:hAnsi="Georgia"/>
                <w:sz w:val="24"/>
                <w:szCs w:val="24"/>
              </w:rPr>
            </w:pPr>
            <w:r w:rsidRPr="00EA4176">
              <w:rPr>
                <w:rFonts w:ascii="Georgia" w:hAnsi="Georgia"/>
                <w:sz w:val="24"/>
                <w:szCs w:val="24"/>
              </w:rPr>
              <w:t>De</w:t>
            </w:r>
            <w:r w:rsidR="00F07372" w:rsidRPr="00EA4176">
              <w:rPr>
                <w:rFonts w:ascii="Georgia" w:hAnsi="Georgia"/>
                <w:sz w:val="24"/>
                <w:szCs w:val="24"/>
              </w:rPr>
              <w:t xml:space="preserve"> </w:t>
            </w:r>
            <w:r w:rsidRPr="00EA4176">
              <w:rPr>
                <w:rFonts w:ascii="Georgia" w:hAnsi="Georgia"/>
                <w:sz w:val="24"/>
                <w:szCs w:val="24"/>
              </w:rPr>
              <w:t>200 à 1 000</w:t>
            </w:r>
            <w:r w:rsidR="00010FFD" w:rsidRPr="00EA4176">
              <w:rPr>
                <w:rFonts w:ascii="Georgia" w:hAnsi="Georgia"/>
                <w:sz w:val="24"/>
                <w:szCs w:val="24"/>
              </w:rPr>
              <w:t xml:space="preserve"> € HT ou </w:t>
            </w:r>
            <w:r w:rsidRPr="00EA4176">
              <w:rPr>
                <w:rFonts w:ascii="Georgia" w:hAnsi="Georgia"/>
                <w:sz w:val="24"/>
                <w:szCs w:val="24"/>
              </w:rPr>
              <w:t>240 à 1 2</w:t>
            </w:r>
            <w:r w:rsidR="00846539" w:rsidRPr="00EA4176">
              <w:rPr>
                <w:rFonts w:ascii="Georgia" w:hAnsi="Georgia"/>
                <w:sz w:val="24"/>
                <w:szCs w:val="24"/>
              </w:rPr>
              <w:t>00</w:t>
            </w:r>
            <w:r w:rsidR="00677E18" w:rsidRPr="00EA4176">
              <w:rPr>
                <w:rFonts w:ascii="Georgia" w:hAnsi="Georgia"/>
                <w:sz w:val="24"/>
                <w:szCs w:val="24"/>
              </w:rPr>
              <w:t xml:space="preserve"> €</w:t>
            </w:r>
            <w:r w:rsidR="00010FFD" w:rsidRPr="00EA4176">
              <w:rPr>
                <w:rFonts w:ascii="Georgia" w:hAnsi="Georgia"/>
                <w:sz w:val="24"/>
                <w:szCs w:val="24"/>
              </w:rPr>
              <w:t xml:space="preserve"> TTC</w:t>
            </w:r>
          </w:p>
        </w:tc>
      </w:tr>
      <w:tr w:rsidR="00F07372" w:rsidRPr="00EA4176" w14:paraId="1CC8C067" w14:textId="77777777" w:rsidTr="00F07372">
        <w:trPr>
          <w:trHeight w:val="823"/>
          <w:jc w:val="center"/>
        </w:trPr>
        <w:tc>
          <w:tcPr>
            <w:tcW w:w="2275" w:type="dxa"/>
            <w:vAlign w:val="center"/>
          </w:tcPr>
          <w:p w14:paraId="68BCFB72" w14:textId="77777777" w:rsidR="00F07372" w:rsidRPr="00EA4176" w:rsidRDefault="00F07372" w:rsidP="00B12D69">
            <w:pPr>
              <w:widowControl w:val="0"/>
              <w:autoSpaceDE w:val="0"/>
              <w:autoSpaceDN w:val="0"/>
              <w:adjustRightInd w:val="0"/>
              <w:spacing w:line="240" w:lineRule="exact"/>
              <w:ind w:left="920"/>
              <w:jc w:val="center"/>
              <w:rPr>
                <w:rFonts w:ascii="Georgia" w:hAnsi="Georgia"/>
              </w:rPr>
            </w:pPr>
          </w:p>
        </w:tc>
        <w:tc>
          <w:tcPr>
            <w:tcW w:w="2275" w:type="dxa"/>
            <w:shd w:val="clear" w:color="auto" w:fill="E7E6E6"/>
            <w:vAlign w:val="center"/>
          </w:tcPr>
          <w:p w14:paraId="35072991" w14:textId="77777777" w:rsidR="00F07372" w:rsidRPr="00EA4176" w:rsidRDefault="00F07372" w:rsidP="00B12D69">
            <w:pPr>
              <w:widowControl w:val="0"/>
              <w:autoSpaceDE w:val="0"/>
              <w:autoSpaceDN w:val="0"/>
              <w:adjustRightInd w:val="0"/>
              <w:spacing w:line="240" w:lineRule="exact"/>
              <w:jc w:val="center"/>
              <w:rPr>
                <w:rFonts w:ascii="Georgia" w:hAnsi="Georgia"/>
                <w:b/>
                <w:bCs/>
              </w:rPr>
            </w:pPr>
            <w:r w:rsidRPr="00EA4176">
              <w:rPr>
                <w:rFonts w:ascii="Georgia" w:hAnsi="Georgia"/>
                <w:b/>
                <w:bCs/>
              </w:rPr>
              <w:t>Abonnement (</w:t>
            </w:r>
            <w:r w:rsidR="00010FFD" w:rsidRPr="00EA4176">
              <w:rPr>
                <w:rFonts w:ascii="Georgia" w:hAnsi="Georgia"/>
                <w:b/>
                <w:bCs/>
              </w:rPr>
              <w:t>HT et TTC</w:t>
            </w:r>
            <w:r w:rsidRPr="00EA4176">
              <w:rPr>
                <w:rFonts w:ascii="Georgia" w:hAnsi="Georgia"/>
                <w:b/>
                <w:bCs/>
              </w:rPr>
              <w:t>)</w:t>
            </w:r>
          </w:p>
          <w:p w14:paraId="6ED281C1" w14:textId="77777777" w:rsidR="00F07372" w:rsidRPr="00EA4176" w:rsidRDefault="00F07372" w:rsidP="00B12D69">
            <w:pPr>
              <w:widowControl w:val="0"/>
              <w:autoSpaceDE w:val="0"/>
              <w:autoSpaceDN w:val="0"/>
              <w:adjustRightInd w:val="0"/>
              <w:spacing w:line="240" w:lineRule="exact"/>
              <w:jc w:val="center"/>
              <w:rPr>
                <w:rFonts w:ascii="Georgia" w:hAnsi="Georgia"/>
              </w:rPr>
            </w:pPr>
            <w:proofErr w:type="gramStart"/>
            <w:r w:rsidRPr="00EA4176">
              <w:rPr>
                <w:rFonts w:ascii="Georgia" w:hAnsi="Georgia"/>
                <w:b/>
                <w:bCs/>
              </w:rPr>
              <w:t>par</w:t>
            </w:r>
            <w:proofErr w:type="gramEnd"/>
            <w:r w:rsidRPr="00EA4176">
              <w:rPr>
                <w:rFonts w:ascii="Georgia" w:hAnsi="Georgia"/>
                <w:b/>
                <w:bCs/>
              </w:rPr>
              <w:t xml:space="preserve"> mois</w:t>
            </w:r>
          </w:p>
        </w:tc>
      </w:tr>
      <w:tr w:rsidR="00F07372" w:rsidRPr="00EA4176" w14:paraId="74BFACA6" w14:textId="77777777" w:rsidTr="00F07372">
        <w:trPr>
          <w:trHeight w:val="3197"/>
          <w:jc w:val="center"/>
        </w:trPr>
        <w:tc>
          <w:tcPr>
            <w:tcW w:w="2275" w:type="dxa"/>
            <w:shd w:val="clear" w:color="auto" w:fill="E7E6E6"/>
            <w:vAlign w:val="center"/>
          </w:tcPr>
          <w:p w14:paraId="5C89E97C" w14:textId="77777777" w:rsidR="001301A1" w:rsidRPr="00EA4176" w:rsidRDefault="001301A1" w:rsidP="00F07372">
            <w:pPr>
              <w:pStyle w:val="WW-Corpsdetexte3"/>
              <w:tabs>
                <w:tab w:val="center" w:pos="4819"/>
                <w:tab w:val="right" w:pos="9355"/>
              </w:tabs>
              <w:rPr>
                <w:rFonts w:ascii="Georgia" w:hAnsi="Georgia"/>
                <w:b/>
                <w:sz w:val="24"/>
                <w:szCs w:val="24"/>
              </w:rPr>
            </w:pPr>
          </w:p>
          <w:p w14:paraId="31CF317C" w14:textId="77777777" w:rsidR="00F07372" w:rsidRPr="00EA4176" w:rsidRDefault="00F07372" w:rsidP="00F07372">
            <w:pPr>
              <w:pStyle w:val="WW-Corpsdetexte3"/>
              <w:tabs>
                <w:tab w:val="center" w:pos="4819"/>
                <w:tab w:val="right" w:pos="9355"/>
              </w:tabs>
              <w:rPr>
                <w:rFonts w:ascii="Georgia" w:hAnsi="Georgia"/>
                <w:b/>
                <w:sz w:val="24"/>
                <w:szCs w:val="24"/>
              </w:rPr>
            </w:pPr>
            <w:r w:rsidRPr="00EA4176">
              <w:rPr>
                <w:rFonts w:ascii="Georgia" w:hAnsi="Georgia"/>
                <w:b/>
                <w:sz w:val="24"/>
                <w:szCs w:val="24"/>
              </w:rPr>
              <w:t>1. Audit Patrimonial complet annuel.</w:t>
            </w:r>
          </w:p>
          <w:p w14:paraId="74AA2A0D" w14:textId="77777777" w:rsidR="00F07372" w:rsidRPr="00EA4176" w:rsidRDefault="00F07372" w:rsidP="00F07372">
            <w:pPr>
              <w:pStyle w:val="WW-Corpsdetexte3"/>
              <w:tabs>
                <w:tab w:val="center" w:pos="4819"/>
                <w:tab w:val="right" w:pos="9355"/>
              </w:tabs>
              <w:rPr>
                <w:rFonts w:ascii="Georgia" w:hAnsi="Georgia"/>
                <w:b/>
                <w:sz w:val="24"/>
                <w:szCs w:val="24"/>
              </w:rPr>
            </w:pPr>
            <w:r w:rsidRPr="00EA4176">
              <w:rPr>
                <w:rFonts w:ascii="Georgia" w:hAnsi="Georgia"/>
                <w:b/>
                <w:sz w:val="24"/>
                <w:szCs w:val="24"/>
              </w:rPr>
              <w:t>2. Aide aux déclarations fiscales.</w:t>
            </w:r>
          </w:p>
          <w:p w14:paraId="3F1C23EB" w14:textId="77777777" w:rsidR="00F07372" w:rsidRPr="00EA4176" w:rsidRDefault="00F07372" w:rsidP="00F07372">
            <w:pPr>
              <w:pStyle w:val="WW-Corpsdetexte3"/>
              <w:tabs>
                <w:tab w:val="center" w:pos="4819"/>
                <w:tab w:val="right" w:pos="9355"/>
              </w:tabs>
              <w:rPr>
                <w:rFonts w:ascii="Georgia" w:hAnsi="Georgia"/>
                <w:b/>
                <w:sz w:val="24"/>
                <w:szCs w:val="24"/>
              </w:rPr>
            </w:pPr>
            <w:r w:rsidRPr="00EA4176">
              <w:rPr>
                <w:rFonts w:ascii="Georgia" w:hAnsi="Georgia"/>
                <w:b/>
                <w:sz w:val="24"/>
                <w:szCs w:val="24"/>
              </w:rPr>
              <w:t>3. Simulations ciblées.</w:t>
            </w:r>
          </w:p>
          <w:p w14:paraId="359AB721" w14:textId="77777777" w:rsidR="00F07372" w:rsidRPr="00EA4176" w:rsidRDefault="00F07372" w:rsidP="00F07372">
            <w:pPr>
              <w:pStyle w:val="WW-Corpsdetexte3"/>
              <w:tabs>
                <w:tab w:val="center" w:pos="4819"/>
                <w:tab w:val="right" w:pos="9355"/>
              </w:tabs>
              <w:rPr>
                <w:rFonts w:ascii="Georgia" w:hAnsi="Georgia"/>
                <w:b/>
                <w:sz w:val="24"/>
                <w:szCs w:val="24"/>
              </w:rPr>
            </w:pPr>
            <w:r w:rsidRPr="00EA4176">
              <w:rPr>
                <w:rFonts w:ascii="Georgia" w:hAnsi="Georgia"/>
                <w:b/>
                <w:sz w:val="24"/>
                <w:szCs w:val="24"/>
              </w:rPr>
              <w:t>4. Veille des marchés et des cadres juridiques avec mise à jour.</w:t>
            </w:r>
          </w:p>
          <w:p w14:paraId="0B702EC7" w14:textId="77777777" w:rsidR="00F07372" w:rsidRPr="00EA4176" w:rsidRDefault="00F07372" w:rsidP="00F07372">
            <w:pPr>
              <w:pStyle w:val="WW-Corpsdetexte3"/>
              <w:tabs>
                <w:tab w:val="center" w:pos="4819"/>
                <w:tab w:val="right" w:pos="9355"/>
              </w:tabs>
              <w:rPr>
                <w:rFonts w:ascii="Georgia" w:hAnsi="Georgia"/>
                <w:b/>
                <w:sz w:val="24"/>
                <w:szCs w:val="24"/>
              </w:rPr>
            </w:pPr>
          </w:p>
          <w:p w14:paraId="69BF4E33" w14:textId="77777777" w:rsidR="00F07372" w:rsidRPr="00EA4176" w:rsidRDefault="00F07372" w:rsidP="00B12D69">
            <w:pPr>
              <w:pStyle w:val="WW-Corpsdetexte3"/>
              <w:tabs>
                <w:tab w:val="center" w:pos="4819"/>
                <w:tab w:val="right" w:pos="9355"/>
              </w:tabs>
              <w:jc w:val="center"/>
              <w:rPr>
                <w:rFonts w:ascii="Georgia" w:hAnsi="Georgia"/>
                <w:b/>
                <w:sz w:val="24"/>
                <w:szCs w:val="24"/>
              </w:rPr>
            </w:pPr>
          </w:p>
        </w:tc>
        <w:tc>
          <w:tcPr>
            <w:tcW w:w="2275" w:type="dxa"/>
            <w:vAlign w:val="center"/>
          </w:tcPr>
          <w:p w14:paraId="6B27E66C" w14:textId="77777777" w:rsidR="00F07372" w:rsidRPr="00EA4176" w:rsidRDefault="003E2A2C" w:rsidP="00010FFD">
            <w:pPr>
              <w:pStyle w:val="WW-Corpsdetexte3"/>
              <w:tabs>
                <w:tab w:val="center" w:pos="4819"/>
                <w:tab w:val="right" w:pos="9355"/>
              </w:tabs>
              <w:jc w:val="center"/>
              <w:rPr>
                <w:rFonts w:ascii="Georgia" w:hAnsi="Georgia"/>
                <w:sz w:val="24"/>
                <w:szCs w:val="24"/>
              </w:rPr>
            </w:pPr>
            <w:r w:rsidRPr="00EA4176">
              <w:rPr>
                <w:rFonts w:ascii="Georgia" w:hAnsi="Georgia"/>
                <w:sz w:val="24"/>
                <w:szCs w:val="24"/>
              </w:rPr>
              <w:t>De</w:t>
            </w:r>
            <w:r w:rsidR="00F07372" w:rsidRPr="00EA4176">
              <w:rPr>
                <w:rFonts w:ascii="Georgia" w:hAnsi="Georgia"/>
                <w:sz w:val="24"/>
                <w:szCs w:val="24"/>
              </w:rPr>
              <w:t xml:space="preserve"> </w:t>
            </w:r>
            <w:r w:rsidR="00010FFD" w:rsidRPr="00EA4176">
              <w:rPr>
                <w:rFonts w:ascii="Georgia" w:hAnsi="Georgia"/>
                <w:sz w:val="24"/>
                <w:szCs w:val="24"/>
              </w:rPr>
              <w:t>75</w:t>
            </w:r>
            <w:r w:rsidRPr="00EA4176">
              <w:rPr>
                <w:rFonts w:ascii="Georgia" w:hAnsi="Georgia"/>
                <w:sz w:val="24"/>
                <w:szCs w:val="24"/>
              </w:rPr>
              <w:t xml:space="preserve"> à 200</w:t>
            </w:r>
            <w:r w:rsidR="00010FFD" w:rsidRPr="00EA4176">
              <w:rPr>
                <w:rFonts w:ascii="Georgia" w:hAnsi="Georgia"/>
                <w:sz w:val="24"/>
                <w:szCs w:val="24"/>
              </w:rPr>
              <w:t xml:space="preserve"> € HT ou 90</w:t>
            </w:r>
            <w:r w:rsidRPr="00EA4176">
              <w:rPr>
                <w:rFonts w:ascii="Georgia" w:hAnsi="Georgia"/>
                <w:sz w:val="24"/>
                <w:szCs w:val="24"/>
              </w:rPr>
              <w:t xml:space="preserve"> à 240</w:t>
            </w:r>
            <w:r w:rsidR="00F07372" w:rsidRPr="00EA4176">
              <w:rPr>
                <w:rFonts w:ascii="Georgia" w:hAnsi="Georgia"/>
                <w:sz w:val="24"/>
                <w:szCs w:val="24"/>
              </w:rPr>
              <w:t xml:space="preserve"> €</w:t>
            </w:r>
            <w:r w:rsidR="00010FFD" w:rsidRPr="00EA4176">
              <w:rPr>
                <w:rFonts w:ascii="Georgia" w:hAnsi="Georgia"/>
                <w:sz w:val="24"/>
                <w:szCs w:val="24"/>
              </w:rPr>
              <w:t xml:space="preserve"> TTC</w:t>
            </w:r>
          </w:p>
        </w:tc>
      </w:tr>
    </w:tbl>
    <w:p w14:paraId="784F6066" w14:textId="77777777" w:rsidR="00DA60F9" w:rsidRPr="00EA4176" w:rsidRDefault="00DA60F9" w:rsidP="00F1334C">
      <w:pPr>
        <w:pStyle w:val="Corpsdetexte"/>
        <w:tabs>
          <w:tab w:val="center" w:pos="4819"/>
          <w:tab w:val="right" w:pos="9355"/>
        </w:tabs>
        <w:ind w:left="142" w:right="447"/>
        <w:jc w:val="both"/>
        <w:rPr>
          <w:rFonts w:ascii="Georgia" w:hAnsi="Georgia"/>
          <w:color w:val="000000"/>
          <w:szCs w:val="24"/>
        </w:rPr>
      </w:pPr>
    </w:p>
    <w:p w14:paraId="18323240" w14:textId="77777777" w:rsidR="00D923E4" w:rsidRPr="00D923E4" w:rsidRDefault="00E27EC7" w:rsidP="00D923E4">
      <w:pPr>
        <w:pStyle w:val="Corpsdetexte"/>
        <w:ind w:right="447"/>
        <w:jc w:val="both"/>
        <w:rPr>
          <w:rFonts w:ascii="Georgia" w:hAnsi="Georgia"/>
          <w:sz w:val="20"/>
        </w:rPr>
      </w:pPr>
      <w:r w:rsidRPr="00D923E4">
        <w:rPr>
          <w:rFonts w:ascii="Georgia" w:hAnsi="Georgia"/>
          <w:color w:val="000000"/>
          <w:sz w:val="20"/>
        </w:rPr>
        <w:t>Le client est informé que pour tout acte d’intermédiation, le conseiller est rémunéré par la totalité des frais d’entrée déduction faite de la part acquise à la société qui l’autorise à commercialiser le produit, auxquels s’ajoutent une fraction des frais d</w:t>
      </w:r>
      <w:r w:rsidR="006E6434" w:rsidRPr="00D923E4">
        <w:rPr>
          <w:rFonts w:ascii="Georgia" w:hAnsi="Georgia"/>
          <w:color w:val="000000"/>
          <w:sz w:val="20"/>
        </w:rPr>
        <w:t xml:space="preserve">e gestion qui est au maximum de </w:t>
      </w:r>
      <w:r w:rsidR="00D923E4">
        <w:rPr>
          <w:rFonts w:ascii="Georgia" w:hAnsi="Georgia"/>
          <w:sz w:val="20"/>
        </w:rPr>
        <w:t>85</w:t>
      </w:r>
      <w:r w:rsidR="002879E6" w:rsidRPr="00D923E4">
        <w:rPr>
          <w:rFonts w:ascii="Georgia" w:hAnsi="Georgia"/>
          <w:sz w:val="20"/>
        </w:rPr>
        <w:t xml:space="preserve"> </w:t>
      </w:r>
      <w:r w:rsidRPr="00D923E4">
        <w:rPr>
          <w:rFonts w:ascii="Georgia" w:hAnsi="Georgia"/>
          <w:sz w:val="20"/>
        </w:rPr>
        <w:t>% de ceux-ci.</w:t>
      </w:r>
      <w:r w:rsidR="00D923E4">
        <w:rPr>
          <w:rFonts w:ascii="Georgia" w:hAnsi="Georgia"/>
          <w:sz w:val="20"/>
        </w:rPr>
        <w:t xml:space="preserve"> </w:t>
      </w:r>
      <w:r w:rsidR="00D923E4" w:rsidRPr="008E478E">
        <w:rPr>
          <w:rFonts w:ascii="Georgia" w:hAnsi="Georgia"/>
          <w:sz w:val="20"/>
        </w:rPr>
        <w:t>Au titre de l’accompagnement du client, une information plus précise sera fournie ultérieurement su</w:t>
      </w:r>
      <w:r w:rsidR="00D923E4">
        <w:rPr>
          <w:rFonts w:ascii="Georgia" w:hAnsi="Georgia"/>
          <w:sz w:val="20"/>
        </w:rPr>
        <w:t>r simple demande une fois connu</w:t>
      </w:r>
      <w:r w:rsidR="00D923E4" w:rsidRPr="008E478E">
        <w:rPr>
          <w:rFonts w:ascii="Georgia" w:hAnsi="Georgia"/>
          <w:sz w:val="20"/>
        </w:rPr>
        <w:t xml:space="preserve"> les supports choisis par le client.</w:t>
      </w:r>
    </w:p>
    <w:p w14:paraId="58BE8B34" w14:textId="77777777" w:rsidR="00D923E4" w:rsidRPr="00D923E4" w:rsidRDefault="00D923E4" w:rsidP="00D923E4">
      <w:pPr>
        <w:pStyle w:val="Corpsdetexte"/>
        <w:ind w:right="447"/>
        <w:jc w:val="both"/>
        <w:rPr>
          <w:rFonts w:ascii="Georgia" w:hAnsi="Georgia"/>
          <w:sz w:val="20"/>
        </w:rPr>
      </w:pPr>
      <w:r w:rsidRPr="00D923E4">
        <w:rPr>
          <w:rFonts w:ascii="Georgia" w:hAnsi="Georgia"/>
          <w:sz w:val="20"/>
        </w:rPr>
        <w:t>Les honoraires feront l’objet d’une facture payable sans escompte dans un délai de 30 jours.</w:t>
      </w:r>
    </w:p>
    <w:p w14:paraId="12D59C1D" w14:textId="77777777" w:rsidR="008A415F" w:rsidRPr="00D923E4" w:rsidRDefault="008A415F" w:rsidP="00D923E4">
      <w:pPr>
        <w:pStyle w:val="Default"/>
        <w:jc w:val="both"/>
        <w:rPr>
          <w:rFonts w:ascii="Georgia" w:hAnsi="Georgia" w:cs="Times New Roman"/>
          <w:b/>
          <w:bCs/>
          <w:sz w:val="20"/>
          <w:szCs w:val="20"/>
        </w:rPr>
      </w:pPr>
    </w:p>
    <w:p w14:paraId="27D2D011" w14:textId="77777777" w:rsidR="00D923E4" w:rsidRDefault="00D923E4" w:rsidP="00F51975">
      <w:pPr>
        <w:pStyle w:val="Default"/>
        <w:jc w:val="center"/>
        <w:rPr>
          <w:rFonts w:ascii="Georgia" w:hAnsi="Georgia" w:cs="Times New Roman"/>
          <w:b/>
          <w:bCs/>
        </w:rPr>
      </w:pPr>
      <w:r>
        <w:rPr>
          <w:rFonts w:ascii="Georgia" w:hAnsi="Georgia" w:cs="Times New Roman"/>
          <w:b/>
          <w:bCs/>
        </w:rPr>
        <w:t>MODE DE COMMUNICATION</w:t>
      </w:r>
    </w:p>
    <w:p w14:paraId="5D84D33F" w14:textId="77777777" w:rsidR="00D923E4" w:rsidRDefault="00D923E4" w:rsidP="00F51975">
      <w:pPr>
        <w:pStyle w:val="Default"/>
        <w:jc w:val="center"/>
        <w:rPr>
          <w:rFonts w:ascii="Georgia" w:hAnsi="Georgia" w:cs="Times New Roman"/>
          <w:b/>
          <w:bCs/>
        </w:rPr>
      </w:pPr>
    </w:p>
    <w:p w14:paraId="4BA90522" w14:textId="77777777" w:rsidR="00D923E4" w:rsidRPr="00D923E4" w:rsidRDefault="00D923E4" w:rsidP="00D923E4">
      <w:pPr>
        <w:pStyle w:val="Default"/>
        <w:rPr>
          <w:rFonts w:ascii="Georgia" w:hAnsi="Georgia" w:cs="Times New Roman"/>
          <w:bCs/>
          <w:color w:val="222A35"/>
          <w:sz w:val="20"/>
          <w:szCs w:val="20"/>
        </w:rPr>
      </w:pPr>
      <w:r w:rsidRPr="00D923E4">
        <w:rPr>
          <w:rFonts w:ascii="Georgia" w:hAnsi="Georgia" w:cs="Times New Roman"/>
          <w:b/>
          <w:bCs/>
          <w:color w:val="222A35"/>
          <w:sz w:val="20"/>
          <w:szCs w:val="20"/>
        </w:rPr>
        <w:t xml:space="preserve">Adresses : </w:t>
      </w:r>
      <w:r w:rsidRPr="00D923E4">
        <w:rPr>
          <w:rFonts w:ascii="Georgia" w:hAnsi="Georgia" w:cs="Times New Roman"/>
          <w:bCs/>
          <w:color w:val="222A35"/>
          <w:sz w:val="20"/>
          <w:szCs w:val="20"/>
          <w:u w:val="single"/>
        </w:rPr>
        <w:t>Siège social</w:t>
      </w:r>
      <w:r w:rsidRPr="00D923E4">
        <w:rPr>
          <w:rFonts w:ascii="Georgia" w:hAnsi="Georgia" w:cs="Times New Roman"/>
          <w:bCs/>
          <w:color w:val="222A35"/>
          <w:sz w:val="20"/>
          <w:szCs w:val="20"/>
        </w:rPr>
        <w:t> : </w:t>
      </w:r>
      <w:r>
        <w:rPr>
          <w:rFonts w:ascii="Georgia" w:hAnsi="Georgia" w:cs="Times New Roman"/>
          <w:bCs/>
          <w:color w:val="222A35"/>
          <w:sz w:val="20"/>
          <w:szCs w:val="20"/>
        </w:rPr>
        <w:t>7A rue de l’angle</w:t>
      </w:r>
      <w:r w:rsidRPr="00D923E4">
        <w:rPr>
          <w:rFonts w:ascii="Georgia" w:hAnsi="Georgia" w:cs="Times New Roman"/>
          <w:bCs/>
          <w:color w:val="222A35"/>
          <w:sz w:val="20"/>
          <w:szCs w:val="20"/>
        </w:rPr>
        <w:t xml:space="preserve"> – 67</w:t>
      </w:r>
      <w:r>
        <w:rPr>
          <w:rFonts w:ascii="Georgia" w:hAnsi="Georgia" w:cs="Times New Roman"/>
          <w:bCs/>
          <w:color w:val="222A35"/>
          <w:sz w:val="20"/>
          <w:szCs w:val="20"/>
        </w:rPr>
        <w:t>170</w:t>
      </w:r>
      <w:r w:rsidRPr="00D923E4">
        <w:rPr>
          <w:rFonts w:ascii="Georgia" w:hAnsi="Georgia" w:cs="Times New Roman"/>
          <w:bCs/>
          <w:color w:val="222A35"/>
          <w:sz w:val="20"/>
          <w:szCs w:val="20"/>
        </w:rPr>
        <w:t xml:space="preserve"> </w:t>
      </w:r>
      <w:r>
        <w:rPr>
          <w:rFonts w:ascii="Georgia" w:hAnsi="Georgia" w:cs="Times New Roman"/>
          <w:bCs/>
          <w:color w:val="222A35"/>
          <w:sz w:val="20"/>
          <w:szCs w:val="20"/>
        </w:rPr>
        <w:t>BRUMATH</w:t>
      </w:r>
    </w:p>
    <w:p w14:paraId="6B455108" w14:textId="53DF00CA" w:rsidR="003408A1" w:rsidRDefault="003408A1" w:rsidP="003408A1">
      <w:pPr>
        <w:tabs>
          <w:tab w:val="center" w:pos="4819"/>
          <w:tab w:val="right" w:pos="9355"/>
        </w:tabs>
        <w:rPr>
          <w:rFonts w:ascii="Georgia" w:hAnsi="Georgia"/>
          <w:sz w:val="20"/>
          <w:szCs w:val="20"/>
        </w:rPr>
      </w:pPr>
      <w:r>
        <w:rPr>
          <w:rFonts w:ascii="Georgia" w:hAnsi="Georgia"/>
          <w:bCs/>
          <w:color w:val="222A35"/>
          <w:sz w:val="20"/>
          <w:szCs w:val="20"/>
        </w:rPr>
        <w:t xml:space="preserve">                       </w:t>
      </w:r>
      <w:r w:rsidR="00D923E4" w:rsidRPr="00D923E4">
        <w:rPr>
          <w:rFonts w:ascii="Georgia" w:hAnsi="Georgia"/>
          <w:bCs/>
          <w:color w:val="222A35"/>
          <w:sz w:val="20"/>
          <w:szCs w:val="20"/>
          <w:u w:val="single"/>
        </w:rPr>
        <w:t>Bureau</w:t>
      </w:r>
      <w:r w:rsidR="00E72487">
        <w:rPr>
          <w:rFonts w:ascii="Georgia" w:hAnsi="Georgia"/>
          <w:bCs/>
          <w:color w:val="222A35"/>
          <w:sz w:val="20"/>
          <w:szCs w:val="20"/>
          <w:u w:val="single"/>
        </w:rPr>
        <w:t>x</w:t>
      </w:r>
      <w:r w:rsidR="00D923E4" w:rsidRPr="00D923E4">
        <w:rPr>
          <w:rFonts w:ascii="Georgia" w:hAnsi="Georgia"/>
          <w:bCs/>
          <w:color w:val="222A35"/>
          <w:sz w:val="20"/>
          <w:szCs w:val="20"/>
          <w:u w:val="single"/>
        </w:rPr>
        <w:t xml:space="preserve"> commercia</w:t>
      </w:r>
      <w:r w:rsidR="00E72487">
        <w:rPr>
          <w:rFonts w:ascii="Georgia" w:hAnsi="Georgia"/>
          <w:bCs/>
          <w:color w:val="222A35"/>
          <w:sz w:val="20"/>
          <w:szCs w:val="20"/>
          <w:u w:val="single"/>
        </w:rPr>
        <w:t>ux</w:t>
      </w:r>
      <w:r w:rsidR="00D923E4" w:rsidRPr="00D923E4">
        <w:rPr>
          <w:rFonts w:ascii="Georgia" w:hAnsi="Georgia"/>
          <w:bCs/>
          <w:color w:val="222A35"/>
          <w:sz w:val="20"/>
          <w:szCs w:val="20"/>
        </w:rPr>
        <w:t xml:space="preserve"> : </w:t>
      </w:r>
      <w:r>
        <w:rPr>
          <w:rFonts w:ascii="Georgia" w:hAnsi="Georgia"/>
          <w:sz w:val="20"/>
          <w:szCs w:val="20"/>
        </w:rPr>
        <w:t>7 rue de l’angle</w:t>
      </w:r>
      <w:r w:rsidRPr="00D923E4">
        <w:rPr>
          <w:rFonts w:ascii="Georgia" w:hAnsi="Georgia"/>
          <w:sz w:val="20"/>
          <w:szCs w:val="20"/>
        </w:rPr>
        <w:t>, 67</w:t>
      </w:r>
      <w:r>
        <w:rPr>
          <w:rFonts w:ascii="Georgia" w:hAnsi="Georgia"/>
          <w:sz w:val="20"/>
          <w:szCs w:val="20"/>
        </w:rPr>
        <w:t>170</w:t>
      </w:r>
      <w:r w:rsidRPr="00D923E4">
        <w:rPr>
          <w:rFonts w:ascii="Georgia" w:hAnsi="Georgia"/>
          <w:sz w:val="20"/>
          <w:szCs w:val="20"/>
        </w:rPr>
        <w:t xml:space="preserve"> </w:t>
      </w:r>
      <w:r>
        <w:rPr>
          <w:rFonts w:ascii="Georgia" w:hAnsi="Georgia"/>
          <w:sz w:val="20"/>
          <w:szCs w:val="20"/>
        </w:rPr>
        <w:t xml:space="preserve">BRUMATH ; </w:t>
      </w:r>
    </w:p>
    <w:p w14:paraId="5D429BE9" w14:textId="0FD68445" w:rsidR="003408A1" w:rsidRDefault="003408A1" w:rsidP="003408A1">
      <w:pPr>
        <w:tabs>
          <w:tab w:val="center" w:pos="4819"/>
          <w:tab w:val="right" w:pos="9355"/>
        </w:tabs>
        <w:rPr>
          <w:rFonts w:ascii="Georgia" w:hAnsi="Georgia"/>
          <w:sz w:val="20"/>
          <w:szCs w:val="20"/>
        </w:rPr>
      </w:pPr>
      <w:r>
        <w:rPr>
          <w:rFonts w:ascii="Georgia" w:hAnsi="Georgia"/>
          <w:sz w:val="20"/>
          <w:szCs w:val="20"/>
        </w:rPr>
        <w:t xml:space="preserve">                                                              6</w:t>
      </w:r>
      <w:r w:rsidRPr="00D923E4">
        <w:rPr>
          <w:rFonts w:ascii="Georgia" w:hAnsi="Georgia"/>
          <w:sz w:val="20"/>
          <w:szCs w:val="20"/>
        </w:rPr>
        <w:t xml:space="preserve"> rue </w:t>
      </w:r>
      <w:proofErr w:type="spellStart"/>
      <w:r>
        <w:rPr>
          <w:rFonts w:ascii="Georgia" w:hAnsi="Georgia"/>
          <w:sz w:val="20"/>
          <w:szCs w:val="20"/>
        </w:rPr>
        <w:t>Cyfflé</w:t>
      </w:r>
      <w:proofErr w:type="spellEnd"/>
      <w:r w:rsidRPr="00D923E4">
        <w:rPr>
          <w:rFonts w:ascii="Georgia" w:hAnsi="Georgia"/>
          <w:sz w:val="20"/>
          <w:szCs w:val="20"/>
        </w:rPr>
        <w:t xml:space="preserve">, </w:t>
      </w:r>
      <w:r>
        <w:rPr>
          <w:rFonts w:ascii="Georgia" w:hAnsi="Georgia"/>
          <w:sz w:val="20"/>
          <w:szCs w:val="20"/>
        </w:rPr>
        <w:t>54</w:t>
      </w:r>
      <w:r w:rsidRPr="00D923E4">
        <w:rPr>
          <w:rFonts w:ascii="Georgia" w:hAnsi="Georgia"/>
          <w:sz w:val="20"/>
          <w:szCs w:val="20"/>
        </w:rPr>
        <w:t xml:space="preserve">000 </w:t>
      </w:r>
      <w:r w:rsidR="003B571F">
        <w:rPr>
          <w:rFonts w:ascii="Georgia" w:hAnsi="Georgia"/>
          <w:sz w:val="20"/>
          <w:szCs w:val="20"/>
        </w:rPr>
        <w:t>NANCY</w:t>
      </w:r>
      <w:r>
        <w:rPr>
          <w:rFonts w:ascii="Georgia" w:hAnsi="Georgia"/>
          <w:sz w:val="20"/>
          <w:szCs w:val="20"/>
        </w:rPr>
        <w:t xml:space="preserve"> ; </w:t>
      </w:r>
    </w:p>
    <w:p w14:paraId="5F642B29" w14:textId="5E585A86" w:rsidR="003408A1" w:rsidRPr="00D923E4" w:rsidRDefault="003408A1" w:rsidP="003408A1">
      <w:pPr>
        <w:tabs>
          <w:tab w:val="center" w:pos="4819"/>
          <w:tab w:val="right" w:pos="9355"/>
        </w:tabs>
        <w:rPr>
          <w:rFonts w:ascii="Georgia" w:hAnsi="Georgia"/>
          <w:sz w:val="20"/>
          <w:szCs w:val="20"/>
        </w:rPr>
      </w:pPr>
      <w:r>
        <w:rPr>
          <w:rFonts w:ascii="Georgia" w:hAnsi="Georgia"/>
          <w:sz w:val="20"/>
          <w:szCs w:val="20"/>
        </w:rPr>
        <w:t xml:space="preserve">                                                              36 rue du Faubourg Saint-Honoré, 75008 </w:t>
      </w:r>
      <w:r w:rsidR="003B571F">
        <w:rPr>
          <w:rFonts w:ascii="Georgia" w:hAnsi="Georgia"/>
          <w:sz w:val="20"/>
          <w:szCs w:val="20"/>
        </w:rPr>
        <w:t>PARIS</w:t>
      </w:r>
    </w:p>
    <w:p w14:paraId="04F3CB99" w14:textId="06347C3F" w:rsidR="00D923E4" w:rsidRPr="00D923E4" w:rsidRDefault="00D923E4" w:rsidP="00D923E4">
      <w:pPr>
        <w:pStyle w:val="Default"/>
        <w:rPr>
          <w:rFonts w:ascii="Georgia" w:hAnsi="Georgia" w:cs="Times New Roman"/>
          <w:bCs/>
          <w:color w:val="222A35"/>
          <w:sz w:val="20"/>
          <w:szCs w:val="20"/>
        </w:rPr>
      </w:pPr>
      <w:r w:rsidRPr="00D923E4">
        <w:rPr>
          <w:rFonts w:ascii="Georgia" w:hAnsi="Georgia" w:cs="Times New Roman"/>
          <w:b/>
          <w:bCs/>
          <w:color w:val="222A35"/>
          <w:sz w:val="20"/>
          <w:szCs w:val="20"/>
        </w:rPr>
        <w:t>Mail :</w:t>
      </w:r>
      <w:r w:rsidRPr="00D923E4">
        <w:rPr>
          <w:rFonts w:ascii="Georgia" w:hAnsi="Georgia" w:cs="Times New Roman"/>
          <w:bCs/>
          <w:color w:val="222A35"/>
          <w:sz w:val="20"/>
          <w:szCs w:val="20"/>
        </w:rPr>
        <w:t xml:space="preserve"> </w:t>
      </w:r>
      <w:hyperlink r:id="rId14" w:history="1">
        <w:r w:rsidR="003408A1" w:rsidRPr="003F4CCE">
          <w:rPr>
            <w:rStyle w:val="Lienhypertexte"/>
            <w:rFonts w:ascii="Georgia" w:hAnsi="Georgia"/>
            <w:bCs/>
            <w:sz w:val="20"/>
            <w:szCs w:val="20"/>
          </w:rPr>
          <w:t>skerdudou@gmail.com</w:t>
        </w:r>
      </w:hyperlink>
      <w:r w:rsidR="003408A1">
        <w:rPr>
          <w:rFonts w:ascii="Georgia" w:hAnsi="Georgia" w:cs="Times New Roman"/>
          <w:bCs/>
          <w:color w:val="222A35"/>
          <w:sz w:val="20"/>
          <w:szCs w:val="20"/>
        </w:rPr>
        <w:t xml:space="preserve"> ou </w:t>
      </w:r>
      <w:hyperlink r:id="rId15" w:history="1">
        <w:r w:rsidRPr="00D923E4">
          <w:rPr>
            <w:rStyle w:val="Lienhypertexte"/>
            <w:rFonts w:ascii="Georgia" w:hAnsi="Georgia" w:cs="Book Antiqua"/>
            <w:sz w:val="20"/>
            <w:szCs w:val="20"/>
          </w:rPr>
          <w:t>skerdudou@ksconseil.fr</w:t>
        </w:r>
      </w:hyperlink>
      <w:r>
        <w:t xml:space="preserve"> </w:t>
      </w:r>
    </w:p>
    <w:p w14:paraId="17D668C1" w14:textId="77777777" w:rsidR="00D923E4" w:rsidRPr="00D923E4" w:rsidRDefault="00D923E4" w:rsidP="00D923E4">
      <w:pPr>
        <w:pStyle w:val="Default"/>
        <w:rPr>
          <w:rFonts w:ascii="Georgia" w:hAnsi="Georgia" w:cs="Times New Roman"/>
          <w:bCs/>
          <w:color w:val="222A35"/>
          <w:sz w:val="20"/>
          <w:szCs w:val="20"/>
        </w:rPr>
      </w:pPr>
      <w:r w:rsidRPr="00D923E4">
        <w:rPr>
          <w:rFonts w:ascii="Georgia" w:hAnsi="Georgia" w:cs="Times New Roman"/>
          <w:b/>
          <w:bCs/>
          <w:color w:val="222A35"/>
          <w:sz w:val="20"/>
          <w:szCs w:val="20"/>
        </w:rPr>
        <w:t>Téléphone :</w:t>
      </w:r>
      <w:r w:rsidRPr="00D923E4">
        <w:rPr>
          <w:rFonts w:ascii="Georgia" w:hAnsi="Georgia" w:cs="Times New Roman"/>
          <w:bCs/>
          <w:color w:val="222A35"/>
          <w:sz w:val="20"/>
          <w:szCs w:val="20"/>
        </w:rPr>
        <w:t xml:space="preserve"> 06.</w:t>
      </w:r>
      <w:r>
        <w:rPr>
          <w:rFonts w:ascii="Georgia" w:hAnsi="Georgia" w:cs="Times New Roman"/>
          <w:bCs/>
          <w:color w:val="222A35"/>
          <w:sz w:val="20"/>
          <w:szCs w:val="20"/>
        </w:rPr>
        <w:t>79.51.47.24</w:t>
      </w:r>
    </w:p>
    <w:p w14:paraId="177D621F" w14:textId="77777777" w:rsidR="00D923E4" w:rsidRDefault="00D923E4" w:rsidP="00F51975">
      <w:pPr>
        <w:pStyle w:val="Default"/>
        <w:jc w:val="center"/>
        <w:rPr>
          <w:rFonts w:ascii="Georgia" w:hAnsi="Georgia" w:cs="Times New Roman"/>
          <w:b/>
          <w:bCs/>
        </w:rPr>
      </w:pPr>
    </w:p>
    <w:p w14:paraId="402A06F8" w14:textId="77777777" w:rsidR="00D923E4" w:rsidRDefault="00D923E4" w:rsidP="00F51975">
      <w:pPr>
        <w:pStyle w:val="Default"/>
        <w:jc w:val="center"/>
        <w:rPr>
          <w:rFonts w:ascii="Georgia" w:hAnsi="Georgia" w:cs="Times New Roman"/>
          <w:b/>
          <w:bCs/>
        </w:rPr>
      </w:pPr>
    </w:p>
    <w:p w14:paraId="275A2B6A" w14:textId="77777777" w:rsidR="00D923E4" w:rsidRDefault="00D923E4" w:rsidP="00F51975">
      <w:pPr>
        <w:pStyle w:val="Default"/>
        <w:jc w:val="center"/>
        <w:rPr>
          <w:rFonts w:ascii="Georgia" w:hAnsi="Georgia" w:cs="Times New Roman"/>
          <w:b/>
          <w:bCs/>
        </w:rPr>
      </w:pPr>
    </w:p>
    <w:p w14:paraId="49405ABF" w14:textId="77777777" w:rsidR="00D923E4" w:rsidRDefault="00D923E4" w:rsidP="00F51975">
      <w:pPr>
        <w:pStyle w:val="Default"/>
        <w:jc w:val="center"/>
        <w:rPr>
          <w:rFonts w:ascii="Georgia" w:hAnsi="Georgia" w:cs="Times New Roman"/>
          <w:b/>
          <w:bCs/>
        </w:rPr>
      </w:pPr>
    </w:p>
    <w:p w14:paraId="44E6380A" w14:textId="77777777" w:rsidR="00D923E4" w:rsidRDefault="00D923E4" w:rsidP="00F51975">
      <w:pPr>
        <w:pStyle w:val="Default"/>
        <w:jc w:val="center"/>
        <w:rPr>
          <w:rFonts w:ascii="Georgia" w:hAnsi="Georgia" w:cs="Times New Roman"/>
          <w:b/>
          <w:bCs/>
        </w:rPr>
      </w:pPr>
    </w:p>
    <w:p w14:paraId="4F00ABA0" w14:textId="77777777" w:rsidR="00D923E4" w:rsidRDefault="00D923E4" w:rsidP="00F51975">
      <w:pPr>
        <w:pStyle w:val="Default"/>
        <w:jc w:val="center"/>
        <w:rPr>
          <w:rFonts w:ascii="Georgia" w:hAnsi="Georgia" w:cs="Times New Roman"/>
          <w:b/>
          <w:bCs/>
        </w:rPr>
      </w:pPr>
    </w:p>
    <w:p w14:paraId="67C50AB7" w14:textId="77777777" w:rsidR="00D923E4" w:rsidRDefault="00D923E4" w:rsidP="00F51975">
      <w:pPr>
        <w:pStyle w:val="Default"/>
        <w:jc w:val="center"/>
        <w:rPr>
          <w:rFonts w:ascii="Georgia" w:hAnsi="Georgia" w:cs="Times New Roman"/>
          <w:b/>
          <w:bCs/>
        </w:rPr>
      </w:pPr>
    </w:p>
    <w:p w14:paraId="0D38F669" w14:textId="77777777" w:rsidR="00D923E4" w:rsidRDefault="00D923E4" w:rsidP="00F51975">
      <w:pPr>
        <w:pStyle w:val="Default"/>
        <w:jc w:val="center"/>
        <w:rPr>
          <w:rFonts w:ascii="Georgia" w:hAnsi="Georgia" w:cs="Times New Roman"/>
          <w:b/>
          <w:bCs/>
        </w:rPr>
      </w:pPr>
    </w:p>
    <w:p w14:paraId="54EA46F1" w14:textId="77777777" w:rsidR="00D33E99" w:rsidRDefault="00D33E99" w:rsidP="00F51975">
      <w:pPr>
        <w:pStyle w:val="Default"/>
        <w:jc w:val="center"/>
        <w:rPr>
          <w:rFonts w:ascii="Georgia" w:hAnsi="Georgia" w:cs="Times New Roman"/>
          <w:b/>
          <w:bCs/>
        </w:rPr>
      </w:pPr>
    </w:p>
    <w:p w14:paraId="1C931A7A" w14:textId="77777777" w:rsidR="00D33E99" w:rsidRDefault="00D33E99" w:rsidP="00F51975">
      <w:pPr>
        <w:pStyle w:val="Default"/>
        <w:jc w:val="center"/>
        <w:rPr>
          <w:rFonts w:ascii="Georgia" w:hAnsi="Georgia" w:cs="Times New Roman"/>
          <w:b/>
          <w:bCs/>
        </w:rPr>
      </w:pPr>
    </w:p>
    <w:p w14:paraId="7FB04DA6" w14:textId="77777777" w:rsidR="00D33E99" w:rsidRDefault="00D33E99" w:rsidP="00F51975">
      <w:pPr>
        <w:pStyle w:val="Default"/>
        <w:jc w:val="center"/>
        <w:rPr>
          <w:rFonts w:ascii="Georgia" w:hAnsi="Georgia" w:cs="Times New Roman"/>
          <w:b/>
          <w:bCs/>
        </w:rPr>
      </w:pPr>
    </w:p>
    <w:p w14:paraId="12A12104" w14:textId="77777777" w:rsidR="00D923E4" w:rsidRDefault="00D923E4" w:rsidP="00F51975">
      <w:pPr>
        <w:pStyle w:val="Default"/>
        <w:jc w:val="center"/>
        <w:rPr>
          <w:rFonts w:ascii="Georgia" w:hAnsi="Georgia" w:cs="Times New Roman"/>
          <w:b/>
          <w:bCs/>
        </w:rPr>
      </w:pPr>
    </w:p>
    <w:p w14:paraId="4A7C6354" w14:textId="77777777" w:rsidR="00F51975" w:rsidRPr="00EA4176" w:rsidRDefault="00F51975" w:rsidP="00F51975">
      <w:pPr>
        <w:pStyle w:val="Default"/>
        <w:jc w:val="center"/>
        <w:rPr>
          <w:rFonts w:ascii="Georgia" w:hAnsi="Georgia" w:cs="Times New Roman"/>
        </w:rPr>
      </w:pPr>
      <w:r w:rsidRPr="00EA4176">
        <w:rPr>
          <w:rFonts w:ascii="Georgia" w:hAnsi="Georgia" w:cs="Times New Roman"/>
          <w:b/>
          <w:bCs/>
        </w:rPr>
        <w:lastRenderedPageBreak/>
        <w:t>TRAITEMENT DES RECLAMATIONS</w:t>
      </w:r>
    </w:p>
    <w:p w14:paraId="59C74EA0" w14:textId="41E19E62" w:rsidR="00D33E99" w:rsidRPr="005A589F" w:rsidRDefault="00D33E99" w:rsidP="00D33E99">
      <w:pPr>
        <w:widowControl w:val="0"/>
        <w:pBdr>
          <w:top w:val="single" w:sz="2" w:space="0" w:color="000000"/>
          <w:left w:val="single" w:sz="2" w:space="0" w:color="000000"/>
          <w:bottom w:val="single" w:sz="2" w:space="0" w:color="000000"/>
          <w:right w:val="single" w:sz="2" w:space="0" w:color="000000"/>
          <w:between w:val="nil"/>
          <w:bar w:val="nil"/>
        </w:pBdr>
        <w:shd w:val="clear" w:color="auto" w:fill="E0E0E0"/>
        <w:tabs>
          <w:tab w:val="center" w:pos="4819"/>
          <w:tab w:val="right" w:pos="9355"/>
        </w:tabs>
        <w:suppressAutoHyphens/>
        <w:spacing w:after="120"/>
        <w:jc w:val="center"/>
        <w:rPr>
          <w:rFonts w:ascii="Calibri" w:eastAsia="Arial Unicode MS" w:hAnsi="Calibri" w:cs="Calibri"/>
          <w:bCs/>
          <w:color w:val="000000"/>
          <w:sz w:val="20"/>
          <w:u w:color="000000"/>
          <w:bdr w:val="nil"/>
        </w:rPr>
      </w:pPr>
      <w:r w:rsidRPr="005A589F">
        <w:rPr>
          <w:rFonts w:ascii="Calibri" w:eastAsia="Arial Unicode MS" w:hAnsi="Calibri" w:cs="Calibri"/>
          <w:bCs/>
          <w:color w:val="000000"/>
          <w:sz w:val="20"/>
          <w:u w:color="000000"/>
          <w:bdr w:val="nil"/>
        </w:rPr>
        <w:t>(</w:t>
      </w:r>
      <w:r w:rsidRPr="004329C7">
        <w:rPr>
          <w:rFonts w:ascii="Calibri" w:eastAsia="Arial Unicode MS" w:hAnsi="Calibri" w:cs="Calibri"/>
          <w:bCs/>
          <w:color w:val="000000"/>
          <w:sz w:val="20"/>
          <w:u w:color="000000"/>
          <w:bdr w:val="nil"/>
        </w:rPr>
        <w:t xml:space="preserve">Article 325-23 du RGAMF et recommandation ACPR </w:t>
      </w:r>
      <w:r w:rsidRPr="00E95498">
        <w:rPr>
          <w:rFonts w:ascii="Calibri" w:eastAsia="Arial Unicode MS" w:hAnsi="Calibri" w:cs="Calibri"/>
          <w:bCs/>
          <w:color w:val="000000"/>
          <w:sz w:val="20"/>
          <w:u w:color="000000"/>
          <w:bdr w:val="nil"/>
        </w:rPr>
        <w:t>du 9 mai 2022</w:t>
      </w:r>
      <w:r w:rsidRPr="005A589F">
        <w:rPr>
          <w:rFonts w:ascii="Calibri" w:eastAsia="Arial Unicode MS" w:hAnsi="Calibri" w:cs="Calibri"/>
          <w:bCs/>
          <w:color w:val="000000"/>
          <w:sz w:val="20"/>
          <w:u w:color="000000"/>
          <w:bdr w:val="nil"/>
        </w:rPr>
        <w:t>)</w:t>
      </w:r>
    </w:p>
    <w:p w14:paraId="69CF87AC" w14:textId="77777777" w:rsidR="00F51975" w:rsidRDefault="00F51975" w:rsidP="00F51975">
      <w:pPr>
        <w:pStyle w:val="Default"/>
        <w:jc w:val="center"/>
        <w:rPr>
          <w:rFonts w:ascii="Georgia" w:hAnsi="Georgia" w:cs="Times New Roman"/>
          <w:b/>
          <w:bCs/>
        </w:rPr>
      </w:pPr>
    </w:p>
    <w:p w14:paraId="5994D1FC" w14:textId="77777777" w:rsidR="00D923E4" w:rsidRPr="00D923E4" w:rsidRDefault="00D923E4" w:rsidP="00D923E4">
      <w:pPr>
        <w:pStyle w:val="Default"/>
        <w:jc w:val="both"/>
        <w:rPr>
          <w:rFonts w:ascii="Georgia" w:hAnsi="Georgia" w:cs="Times New Roman"/>
          <w:color w:val="auto"/>
          <w:sz w:val="20"/>
          <w:szCs w:val="20"/>
        </w:rPr>
      </w:pPr>
      <w:r w:rsidRPr="00D923E4">
        <w:rPr>
          <w:rFonts w:ascii="Georgia" w:hAnsi="Georgia" w:cs="Times New Roman"/>
          <w:color w:val="auto"/>
          <w:sz w:val="20"/>
          <w:szCs w:val="20"/>
        </w:rPr>
        <w:t>On entend par réclamation une déclaration actant du mécontentement du client envers le professionnel.</w:t>
      </w:r>
    </w:p>
    <w:p w14:paraId="3D489E18" w14:textId="77777777" w:rsidR="00D923E4" w:rsidRPr="00D923E4" w:rsidRDefault="00D923E4" w:rsidP="00D923E4">
      <w:pPr>
        <w:pStyle w:val="Default"/>
        <w:jc w:val="both"/>
        <w:rPr>
          <w:rFonts w:ascii="Georgia" w:hAnsi="Georgia" w:cs="Times New Roman"/>
          <w:color w:val="auto"/>
          <w:sz w:val="20"/>
          <w:szCs w:val="20"/>
        </w:rPr>
      </w:pPr>
      <w:r w:rsidRPr="00D923E4">
        <w:rPr>
          <w:rFonts w:ascii="Georgia" w:hAnsi="Georgia" w:cs="Times New Roman"/>
          <w:color w:val="auto"/>
          <w:sz w:val="20"/>
          <w:szCs w:val="20"/>
        </w:rPr>
        <w:t xml:space="preserve">Une demande d’information, d’avis, de clarification, de service ou de prestation n’est pas une réclamation. </w:t>
      </w:r>
    </w:p>
    <w:p w14:paraId="25E5C7A0" w14:textId="77777777" w:rsidR="00D923E4" w:rsidRPr="00D923E4" w:rsidRDefault="00D923E4" w:rsidP="00D923E4">
      <w:pPr>
        <w:pStyle w:val="Default"/>
        <w:jc w:val="both"/>
        <w:rPr>
          <w:rFonts w:ascii="Georgia" w:hAnsi="Georgia" w:cs="Times New Roman"/>
          <w:color w:val="auto"/>
          <w:sz w:val="20"/>
          <w:szCs w:val="20"/>
        </w:rPr>
      </w:pPr>
      <w:r w:rsidRPr="00D923E4">
        <w:rPr>
          <w:rFonts w:ascii="Georgia" w:hAnsi="Georgia" w:cs="Times New Roman"/>
          <w:color w:val="auto"/>
          <w:sz w:val="20"/>
          <w:szCs w:val="20"/>
        </w:rPr>
        <w:t xml:space="preserve">La procédure en place garantit un traitement efficace, égal et harmonisé des réclamations. </w:t>
      </w:r>
    </w:p>
    <w:p w14:paraId="7B2814D8" w14:textId="77777777" w:rsidR="00D923E4" w:rsidRPr="00D923E4" w:rsidRDefault="00D923E4" w:rsidP="00D923E4">
      <w:pPr>
        <w:pStyle w:val="Default"/>
        <w:jc w:val="both"/>
        <w:rPr>
          <w:rFonts w:ascii="Georgia" w:hAnsi="Georgia" w:cs="Times New Roman"/>
          <w:color w:val="auto"/>
          <w:sz w:val="20"/>
          <w:szCs w:val="20"/>
        </w:rPr>
      </w:pPr>
      <w:r w:rsidRPr="00D923E4">
        <w:rPr>
          <w:rFonts w:ascii="Georgia" w:hAnsi="Georgia" w:cs="Times New Roman"/>
          <w:color w:val="auto"/>
          <w:sz w:val="20"/>
          <w:szCs w:val="20"/>
        </w:rPr>
        <w:t xml:space="preserve">Un suivi des réclamations permet l’identification des dysfonctionnements éventuels et la mise en œuvre des actions correctives appropriées. </w:t>
      </w:r>
    </w:p>
    <w:p w14:paraId="4BB4ACDC" w14:textId="77777777" w:rsidR="00D923E4" w:rsidRDefault="00D923E4" w:rsidP="00D923E4">
      <w:pPr>
        <w:pStyle w:val="Default"/>
        <w:jc w:val="both"/>
        <w:rPr>
          <w:rFonts w:ascii="Georgia" w:hAnsi="Georgia" w:cs="Times New Roman"/>
          <w:b/>
          <w:bCs/>
          <w:color w:val="FC0095"/>
          <w:sz w:val="20"/>
          <w:szCs w:val="20"/>
        </w:rPr>
      </w:pPr>
    </w:p>
    <w:p w14:paraId="6D5860A4" w14:textId="77777777" w:rsidR="00D923E4" w:rsidRPr="00EA4176" w:rsidRDefault="00D923E4" w:rsidP="00F51975">
      <w:pPr>
        <w:pStyle w:val="Default"/>
        <w:jc w:val="center"/>
        <w:rPr>
          <w:rFonts w:ascii="Georgia" w:hAnsi="Georgia" w:cs="Times New Roman"/>
          <w:b/>
          <w:bCs/>
        </w:rPr>
      </w:pPr>
    </w:p>
    <w:p w14:paraId="728062EB" w14:textId="77777777" w:rsidR="00F51975" w:rsidRPr="00EA4176" w:rsidRDefault="00F51975" w:rsidP="00F51975">
      <w:pPr>
        <w:pStyle w:val="Default"/>
        <w:jc w:val="center"/>
        <w:rPr>
          <w:rFonts w:ascii="Georgia" w:hAnsi="Georgia" w:cs="Times New Roman"/>
        </w:rPr>
      </w:pPr>
      <w:r w:rsidRPr="00EA4176">
        <w:rPr>
          <w:rFonts w:ascii="Georgia" w:hAnsi="Georgia" w:cs="Times New Roman"/>
          <w:b/>
          <w:bCs/>
        </w:rPr>
        <w:t>MODALITES DE SAISINE DE L’ENTREPRISE</w:t>
      </w:r>
    </w:p>
    <w:p w14:paraId="425FCE94" w14:textId="77777777" w:rsidR="00F51975" w:rsidRDefault="00F51975" w:rsidP="00F51975">
      <w:pPr>
        <w:pStyle w:val="Default"/>
        <w:rPr>
          <w:rFonts w:ascii="Georgia" w:hAnsi="Georgia" w:cs="Times New Roman"/>
        </w:rPr>
      </w:pPr>
    </w:p>
    <w:p w14:paraId="7084CB52" w14:textId="77777777" w:rsidR="00D923E4" w:rsidRPr="00D923E4" w:rsidRDefault="00D923E4" w:rsidP="00D923E4">
      <w:pPr>
        <w:pStyle w:val="Default"/>
        <w:jc w:val="both"/>
        <w:rPr>
          <w:rFonts w:ascii="Georgia" w:hAnsi="Georgia" w:cs="Times New Roman"/>
          <w:color w:val="auto"/>
          <w:sz w:val="20"/>
          <w:szCs w:val="20"/>
        </w:rPr>
      </w:pPr>
      <w:r w:rsidRPr="00D923E4">
        <w:rPr>
          <w:rFonts w:ascii="Georgia" w:hAnsi="Georgia" w:cs="Times New Roman"/>
          <w:color w:val="auto"/>
          <w:sz w:val="20"/>
          <w:szCs w:val="20"/>
        </w:rPr>
        <w:t>En cas de réclamation du client, les parties contractantes s’engagent à rechercher en premier lieu un arrangement amiable.</w:t>
      </w:r>
    </w:p>
    <w:p w14:paraId="3178F48A" w14:textId="77777777" w:rsidR="00F51975" w:rsidRPr="00D923E4" w:rsidRDefault="00F51975" w:rsidP="00D923E4">
      <w:pPr>
        <w:pStyle w:val="Default"/>
        <w:jc w:val="both"/>
        <w:rPr>
          <w:rFonts w:ascii="Georgia" w:hAnsi="Georgia" w:cs="Times New Roman"/>
          <w:sz w:val="20"/>
          <w:szCs w:val="20"/>
        </w:rPr>
      </w:pPr>
      <w:r w:rsidRPr="00D923E4">
        <w:rPr>
          <w:rFonts w:ascii="Georgia" w:hAnsi="Georgia" w:cs="Times New Roman"/>
          <w:sz w:val="20"/>
          <w:szCs w:val="20"/>
        </w:rPr>
        <w:t xml:space="preserve">Pour toute réclamation votre conseiller (ou le service réclamation de l’Entreprise) peut être contacté selon les modalités suivantes : </w:t>
      </w:r>
    </w:p>
    <w:p w14:paraId="084A0D68" w14:textId="77777777" w:rsidR="00F51975" w:rsidRPr="00D923E4" w:rsidRDefault="00F51975" w:rsidP="00D923E4">
      <w:pPr>
        <w:pStyle w:val="Default"/>
        <w:jc w:val="both"/>
        <w:rPr>
          <w:rFonts w:ascii="Georgia" w:hAnsi="Georgia" w:cs="Times New Roman"/>
          <w:sz w:val="20"/>
          <w:szCs w:val="20"/>
        </w:rPr>
      </w:pPr>
      <w:r w:rsidRPr="00D923E4">
        <w:rPr>
          <w:rFonts w:ascii="Georgia" w:hAnsi="Georgia" w:cs="Times New Roman"/>
          <w:sz w:val="20"/>
          <w:szCs w:val="20"/>
        </w:rPr>
        <w:t xml:space="preserve">Par courrier : </w:t>
      </w:r>
      <w:r w:rsidR="002F1CDD">
        <w:rPr>
          <w:rFonts w:ascii="Georgia" w:hAnsi="Georgia" w:cs="Times New Roman"/>
          <w:sz w:val="20"/>
          <w:szCs w:val="20"/>
        </w:rPr>
        <w:t>Kerdudou Sylvain</w:t>
      </w:r>
      <w:r w:rsidRPr="00D923E4">
        <w:rPr>
          <w:rFonts w:ascii="Georgia" w:hAnsi="Georgia" w:cs="Times New Roman"/>
          <w:sz w:val="20"/>
          <w:szCs w:val="20"/>
        </w:rPr>
        <w:t xml:space="preserve">, </w:t>
      </w:r>
      <w:r w:rsidR="002F1CDD">
        <w:rPr>
          <w:rFonts w:ascii="Georgia" w:hAnsi="Georgia"/>
          <w:sz w:val="20"/>
          <w:szCs w:val="20"/>
        </w:rPr>
        <w:t>7A</w:t>
      </w:r>
      <w:r w:rsidRPr="00D923E4">
        <w:rPr>
          <w:rFonts w:ascii="Georgia" w:hAnsi="Georgia"/>
          <w:sz w:val="20"/>
          <w:szCs w:val="20"/>
        </w:rPr>
        <w:t xml:space="preserve"> rue </w:t>
      </w:r>
      <w:r w:rsidR="002F1CDD">
        <w:rPr>
          <w:rFonts w:ascii="Georgia" w:hAnsi="Georgia"/>
          <w:sz w:val="20"/>
          <w:szCs w:val="20"/>
        </w:rPr>
        <w:t>de l’angle</w:t>
      </w:r>
      <w:r w:rsidRPr="00D923E4">
        <w:rPr>
          <w:rFonts w:ascii="Georgia" w:hAnsi="Georgia"/>
          <w:sz w:val="20"/>
          <w:szCs w:val="20"/>
        </w:rPr>
        <w:t xml:space="preserve">, </w:t>
      </w:r>
      <w:r w:rsidR="002F1CDD">
        <w:rPr>
          <w:rFonts w:ascii="Georgia" w:hAnsi="Georgia"/>
          <w:sz w:val="20"/>
          <w:szCs w:val="20"/>
        </w:rPr>
        <w:t>67170</w:t>
      </w:r>
      <w:r w:rsidR="00B510D6" w:rsidRPr="00D923E4">
        <w:rPr>
          <w:rFonts w:ascii="Georgia" w:hAnsi="Georgia"/>
          <w:sz w:val="20"/>
          <w:szCs w:val="20"/>
        </w:rPr>
        <w:t xml:space="preserve"> </w:t>
      </w:r>
      <w:r w:rsidR="002F1CDD">
        <w:rPr>
          <w:rFonts w:ascii="Georgia" w:hAnsi="Georgia"/>
          <w:sz w:val="20"/>
          <w:szCs w:val="20"/>
        </w:rPr>
        <w:t>BRUMATH</w:t>
      </w:r>
    </w:p>
    <w:p w14:paraId="1BF0F5E5" w14:textId="5917D73A" w:rsidR="00F51975" w:rsidRPr="00D923E4" w:rsidRDefault="00F51975" w:rsidP="00D923E4">
      <w:pPr>
        <w:pStyle w:val="Default"/>
        <w:jc w:val="both"/>
        <w:rPr>
          <w:rFonts w:ascii="Georgia" w:hAnsi="Georgia" w:cs="Times New Roman"/>
          <w:sz w:val="20"/>
          <w:szCs w:val="20"/>
        </w:rPr>
      </w:pPr>
      <w:r w:rsidRPr="00D923E4">
        <w:rPr>
          <w:rFonts w:ascii="Georgia" w:hAnsi="Georgia" w:cs="Times New Roman"/>
          <w:sz w:val="20"/>
          <w:szCs w:val="20"/>
        </w:rPr>
        <w:t xml:space="preserve">Ou par mail : </w:t>
      </w:r>
      <w:hyperlink r:id="rId16" w:history="1">
        <w:r w:rsidR="00DF39FA" w:rsidRPr="003F4CCE">
          <w:rPr>
            <w:rStyle w:val="Lienhypertexte"/>
            <w:rFonts w:ascii="Georgia" w:hAnsi="Georgia"/>
            <w:sz w:val="20"/>
            <w:szCs w:val="20"/>
          </w:rPr>
          <w:t>skerdudou@gmail.com</w:t>
        </w:r>
      </w:hyperlink>
      <w:r w:rsidR="00DF39FA">
        <w:rPr>
          <w:rFonts w:ascii="Georgia" w:hAnsi="Georgia" w:cs="Times New Roman"/>
          <w:sz w:val="20"/>
          <w:szCs w:val="20"/>
        </w:rPr>
        <w:t xml:space="preserve"> ou </w:t>
      </w:r>
      <w:hyperlink r:id="rId17" w:history="1">
        <w:r w:rsidR="00DF39FA" w:rsidRPr="003F4CCE">
          <w:rPr>
            <w:rStyle w:val="Lienhypertexte"/>
            <w:rFonts w:ascii="Georgia" w:hAnsi="Georgia"/>
            <w:sz w:val="20"/>
            <w:szCs w:val="20"/>
          </w:rPr>
          <w:t>skerdudou@ksconseil.fr</w:t>
        </w:r>
      </w:hyperlink>
      <w:r w:rsidR="00DF39FA">
        <w:rPr>
          <w:rFonts w:ascii="Georgia" w:hAnsi="Georgia" w:cs="Times New Roman"/>
          <w:sz w:val="20"/>
          <w:szCs w:val="20"/>
        </w:rPr>
        <w:t xml:space="preserve"> </w:t>
      </w:r>
    </w:p>
    <w:p w14:paraId="061624FE" w14:textId="77777777" w:rsidR="00F51975" w:rsidRPr="00D923E4" w:rsidRDefault="00F51975" w:rsidP="00D923E4">
      <w:pPr>
        <w:pStyle w:val="Default"/>
        <w:jc w:val="both"/>
        <w:rPr>
          <w:rFonts w:ascii="Georgia" w:hAnsi="Georgia" w:cs="Times New Roman"/>
          <w:iCs/>
          <w:sz w:val="20"/>
          <w:szCs w:val="20"/>
        </w:rPr>
      </w:pPr>
    </w:p>
    <w:p w14:paraId="1A95CCBD" w14:textId="77777777" w:rsidR="003A3282" w:rsidRPr="002F1CDD" w:rsidRDefault="003A3282" w:rsidP="003A3282">
      <w:pPr>
        <w:autoSpaceDE w:val="0"/>
        <w:autoSpaceDN w:val="0"/>
        <w:adjustRightInd w:val="0"/>
        <w:jc w:val="both"/>
        <w:rPr>
          <w:rFonts w:ascii="Georgia" w:hAnsi="Georgia"/>
          <w:b/>
          <w:bCs/>
          <w:color w:val="000000"/>
          <w:sz w:val="20"/>
          <w:szCs w:val="20"/>
        </w:rPr>
      </w:pPr>
      <w:r w:rsidRPr="002F1CDD">
        <w:rPr>
          <w:rFonts w:ascii="Georgia" w:hAnsi="Georgia"/>
          <w:b/>
          <w:bCs/>
          <w:color w:val="000000"/>
          <w:sz w:val="20"/>
          <w:szCs w:val="20"/>
        </w:rPr>
        <w:t xml:space="preserve">Traitement des réclamations : </w:t>
      </w:r>
    </w:p>
    <w:p w14:paraId="7FDC256E" w14:textId="77777777" w:rsidR="003A3282" w:rsidRPr="002F1CDD" w:rsidRDefault="003A3282" w:rsidP="003A3282">
      <w:pPr>
        <w:autoSpaceDE w:val="0"/>
        <w:autoSpaceDN w:val="0"/>
        <w:adjustRightInd w:val="0"/>
        <w:jc w:val="both"/>
        <w:rPr>
          <w:rFonts w:ascii="Georgia" w:hAnsi="Georgia"/>
          <w:color w:val="000000"/>
          <w:sz w:val="20"/>
          <w:szCs w:val="20"/>
        </w:rPr>
      </w:pPr>
    </w:p>
    <w:p w14:paraId="3B94E4B2" w14:textId="77777777" w:rsidR="003A3282" w:rsidRPr="002F1CDD" w:rsidRDefault="003A3282" w:rsidP="003A3282">
      <w:pPr>
        <w:autoSpaceDE w:val="0"/>
        <w:autoSpaceDN w:val="0"/>
        <w:adjustRightInd w:val="0"/>
        <w:jc w:val="both"/>
        <w:rPr>
          <w:rFonts w:ascii="Georgia" w:hAnsi="Georgia"/>
          <w:color w:val="000000"/>
          <w:sz w:val="20"/>
          <w:szCs w:val="20"/>
        </w:rPr>
      </w:pPr>
      <w:r w:rsidRPr="002F1CDD">
        <w:rPr>
          <w:rFonts w:ascii="Georgia" w:hAnsi="Georgia"/>
          <w:color w:val="000000"/>
          <w:sz w:val="20"/>
          <w:szCs w:val="20"/>
        </w:rPr>
        <w:t xml:space="preserve">Votre Conseiller s’engage à traiter votre réclamation dans les délais suivants : </w:t>
      </w:r>
    </w:p>
    <w:p w14:paraId="5A1664B1" w14:textId="77777777" w:rsidR="003A3282" w:rsidRPr="002F1CDD" w:rsidRDefault="003A3282" w:rsidP="003A3282">
      <w:pPr>
        <w:autoSpaceDE w:val="0"/>
        <w:autoSpaceDN w:val="0"/>
        <w:adjustRightInd w:val="0"/>
        <w:jc w:val="both"/>
        <w:rPr>
          <w:rFonts w:ascii="Georgia" w:hAnsi="Georgia"/>
          <w:color w:val="000000"/>
          <w:sz w:val="20"/>
          <w:szCs w:val="20"/>
        </w:rPr>
      </w:pPr>
    </w:p>
    <w:p w14:paraId="2821C6F3" w14:textId="77777777" w:rsidR="003A3282" w:rsidRPr="002F1CDD" w:rsidRDefault="003A3282" w:rsidP="003A3282">
      <w:pPr>
        <w:autoSpaceDE w:val="0"/>
        <w:autoSpaceDN w:val="0"/>
        <w:adjustRightInd w:val="0"/>
        <w:jc w:val="both"/>
        <w:rPr>
          <w:rFonts w:ascii="Georgia" w:hAnsi="Georgia"/>
          <w:color w:val="000000"/>
          <w:sz w:val="20"/>
          <w:szCs w:val="20"/>
        </w:rPr>
      </w:pPr>
      <w:r w:rsidRPr="002F1CDD">
        <w:rPr>
          <w:rFonts w:ascii="Georgia" w:hAnsi="Georgia"/>
          <w:color w:val="000000"/>
          <w:sz w:val="20"/>
          <w:szCs w:val="20"/>
        </w:rPr>
        <w:t>-dix jours ouvrables maximum à compter de l</w:t>
      </w:r>
      <w:r w:rsidR="00F503E0">
        <w:rPr>
          <w:rFonts w:ascii="Georgia" w:hAnsi="Georgia"/>
          <w:color w:val="000000"/>
          <w:sz w:val="20"/>
          <w:szCs w:val="20"/>
        </w:rPr>
        <w:t xml:space="preserve">’envoi </w:t>
      </w:r>
      <w:r w:rsidRPr="002F1CDD">
        <w:rPr>
          <w:rFonts w:ascii="Georgia" w:hAnsi="Georgia"/>
          <w:color w:val="000000"/>
          <w:sz w:val="20"/>
          <w:szCs w:val="20"/>
        </w:rPr>
        <w:t xml:space="preserve">de la réclamation, pour accuser réception, sauf si la réponse elle-même est apportée au client dans ce délai ; </w:t>
      </w:r>
    </w:p>
    <w:p w14:paraId="32DA1A4A" w14:textId="77777777" w:rsidR="003A3282" w:rsidRPr="002F1CDD" w:rsidRDefault="003A3282" w:rsidP="003A3282">
      <w:pPr>
        <w:autoSpaceDE w:val="0"/>
        <w:autoSpaceDN w:val="0"/>
        <w:adjustRightInd w:val="0"/>
        <w:jc w:val="both"/>
        <w:rPr>
          <w:rFonts w:ascii="Georgia" w:hAnsi="Georgia"/>
          <w:color w:val="000000"/>
          <w:sz w:val="20"/>
          <w:szCs w:val="20"/>
        </w:rPr>
      </w:pPr>
    </w:p>
    <w:p w14:paraId="742F63B1" w14:textId="77777777" w:rsidR="00F51975" w:rsidRDefault="003A3282" w:rsidP="003A3282">
      <w:pPr>
        <w:pStyle w:val="Default"/>
        <w:jc w:val="both"/>
        <w:rPr>
          <w:rFonts w:ascii="Georgia" w:hAnsi="Georgia" w:cs="Times New Roman"/>
          <w:sz w:val="20"/>
          <w:szCs w:val="20"/>
        </w:rPr>
      </w:pPr>
      <w:r w:rsidRPr="002F1CDD">
        <w:rPr>
          <w:rFonts w:ascii="Georgia" w:hAnsi="Georgia" w:cs="Times New Roman"/>
          <w:sz w:val="20"/>
          <w:szCs w:val="20"/>
        </w:rPr>
        <w:t>-deux mois maximum en</w:t>
      </w:r>
      <w:r w:rsidR="00F503E0">
        <w:rPr>
          <w:rFonts w:ascii="Georgia" w:hAnsi="Georgia" w:cs="Times New Roman"/>
          <w:sz w:val="20"/>
          <w:szCs w:val="20"/>
        </w:rPr>
        <w:t xml:space="preserve">tre la date d’envoi </w:t>
      </w:r>
      <w:r w:rsidR="00F503E0" w:rsidRPr="002F1CDD">
        <w:rPr>
          <w:rFonts w:ascii="Georgia" w:hAnsi="Georgia"/>
          <w:sz w:val="20"/>
          <w:szCs w:val="20"/>
        </w:rPr>
        <w:t>de la réclamation</w:t>
      </w:r>
      <w:r w:rsidR="00F503E0" w:rsidRPr="002F1CDD">
        <w:rPr>
          <w:rFonts w:ascii="Georgia" w:hAnsi="Georgia" w:cs="Times New Roman"/>
          <w:sz w:val="20"/>
          <w:szCs w:val="20"/>
        </w:rPr>
        <w:t xml:space="preserve"> </w:t>
      </w:r>
      <w:r w:rsidRPr="002F1CDD">
        <w:rPr>
          <w:rFonts w:ascii="Georgia" w:hAnsi="Georgia" w:cs="Times New Roman"/>
          <w:sz w:val="20"/>
          <w:szCs w:val="20"/>
        </w:rPr>
        <w:t>et la date d’envoi de la réponse au client sauf survenance de circonstances particulières dûment justifiées.</w:t>
      </w:r>
    </w:p>
    <w:p w14:paraId="59108332" w14:textId="77777777" w:rsidR="00DB7283" w:rsidRDefault="00DB7283" w:rsidP="003A3282">
      <w:pPr>
        <w:pStyle w:val="Default"/>
        <w:jc w:val="both"/>
        <w:rPr>
          <w:rFonts w:ascii="Georgia" w:hAnsi="Georgia" w:cs="Times New Roman"/>
          <w:sz w:val="20"/>
          <w:szCs w:val="20"/>
        </w:rPr>
      </w:pPr>
    </w:p>
    <w:p w14:paraId="698605C7" w14:textId="77777777" w:rsidR="00DB7283" w:rsidRPr="00DB7283" w:rsidRDefault="00DB7283" w:rsidP="003A3282">
      <w:pPr>
        <w:pStyle w:val="Default"/>
        <w:jc w:val="both"/>
        <w:rPr>
          <w:rFonts w:ascii="Georgia" w:hAnsi="Georgia" w:cs="Times New Roman"/>
          <w:bCs/>
          <w:iCs/>
          <w:color w:val="auto"/>
          <w:sz w:val="20"/>
          <w:szCs w:val="20"/>
        </w:rPr>
      </w:pPr>
      <w:r w:rsidRPr="00DB7283">
        <w:rPr>
          <w:rFonts w:ascii="Georgia" w:hAnsi="Georgia" w:cs="Times New Roman"/>
          <w:bCs/>
          <w:iCs/>
          <w:color w:val="auto"/>
          <w:sz w:val="20"/>
          <w:szCs w:val="20"/>
        </w:rPr>
        <w:t xml:space="preserve">Si le traitement de votre réclamation ne vous donnait pas satisfaction, vous pouvez recourir au médiateur compétent qui pourra vous apporter des informations sur la réglementation, à savoir : </w:t>
      </w:r>
    </w:p>
    <w:p w14:paraId="5598A3B8" w14:textId="77777777" w:rsidR="003A3282" w:rsidRPr="002F1CDD" w:rsidRDefault="003A3282" w:rsidP="003A3282">
      <w:pPr>
        <w:autoSpaceDE w:val="0"/>
        <w:autoSpaceDN w:val="0"/>
        <w:adjustRightInd w:val="0"/>
        <w:jc w:val="both"/>
        <w:rPr>
          <w:rFonts w:ascii="Georgia" w:hAnsi="Georgia"/>
          <w:color w:val="000000"/>
          <w:sz w:val="20"/>
          <w:szCs w:val="20"/>
        </w:rPr>
      </w:pPr>
    </w:p>
    <w:p w14:paraId="5BCDB06B" w14:textId="77777777" w:rsidR="003A3282" w:rsidRPr="00DB7283" w:rsidRDefault="003A3282" w:rsidP="003A3282">
      <w:pPr>
        <w:autoSpaceDE w:val="0"/>
        <w:autoSpaceDN w:val="0"/>
        <w:adjustRightInd w:val="0"/>
        <w:jc w:val="both"/>
        <w:rPr>
          <w:rFonts w:ascii="Georgia" w:hAnsi="Georgia"/>
          <w:b/>
          <w:bCs/>
          <w:color w:val="000000"/>
          <w:sz w:val="20"/>
          <w:szCs w:val="20"/>
          <w:u w:val="single"/>
        </w:rPr>
      </w:pPr>
      <w:r w:rsidRPr="00DB7283">
        <w:rPr>
          <w:rFonts w:ascii="Georgia" w:hAnsi="Georgia"/>
          <w:b/>
          <w:bCs/>
          <w:color w:val="000000"/>
          <w:sz w:val="20"/>
          <w:szCs w:val="20"/>
          <w:u w:val="single"/>
        </w:rPr>
        <w:t>Médiateur compétent litiges avec une entreprise</w:t>
      </w:r>
      <w:r w:rsidR="006F72B4" w:rsidRPr="00DB7283">
        <w:rPr>
          <w:rFonts w:ascii="Georgia" w:hAnsi="Georgia"/>
          <w:b/>
          <w:bCs/>
          <w:color w:val="000000"/>
          <w:sz w:val="20"/>
          <w:szCs w:val="20"/>
          <w:u w:val="single"/>
        </w:rPr>
        <w:t xml:space="preserve"> et </w:t>
      </w:r>
      <w:r w:rsidR="006F72B4" w:rsidRPr="00DB7283">
        <w:rPr>
          <w:rFonts w:ascii="Georgia" w:hAnsi="Georgia"/>
          <w:b/>
          <w:bCs/>
          <w:sz w:val="20"/>
          <w:szCs w:val="20"/>
          <w:u w:val="single"/>
        </w:rPr>
        <w:t>produits immobiliers et bancaires</w:t>
      </w:r>
      <w:r w:rsidRPr="00DB7283">
        <w:rPr>
          <w:rFonts w:ascii="Georgia" w:hAnsi="Georgia"/>
          <w:b/>
          <w:bCs/>
          <w:color w:val="000000"/>
          <w:sz w:val="20"/>
          <w:szCs w:val="20"/>
          <w:u w:val="single"/>
        </w:rPr>
        <w:t xml:space="preserve"> : </w:t>
      </w:r>
    </w:p>
    <w:p w14:paraId="7CF5EC42" w14:textId="77777777" w:rsidR="003A3282" w:rsidRPr="002F1CDD" w:rsidRDefault="003A3282" w:rsidP="003A3282">
      <w:pPr>
        <w:autoSpaceDE w:val="0"/>
        <w:autoSpaceDN w:val="0"/>
        <w:adjustRightInd w:val="0"/>
        <w:jc w:val="both"/>
        <w:rPr>
          <w:rFonts w:ascii="Georgia" w:hAnsi="Georgia"/>
          <w:color w:val="000000"/>
          <w:sz w:val="20"/>
          <w:szCs w:val="20"/>
        </w:rPr>
      </w:pPr>
      <w:r w:rsidRPr="002F1CDD">
        <w:rPr>
          <w:rFonts w:ascii="Georgia" w:hAnsi="Georgia"/>
          <w:color w:val="000000"/>
          <w:sz w:val="20"/>
          <w:szCs w:val="20"/>
        </w:rPr>
        <w:t>Médiateur de l’</w:t>
      </w:r>
      <w:proofErr w:type="spellStart"/>
      <w:r w:rsidRPr="002F1CDD">
        <w:rPr>
          <w:rFonts w:ascii="Georgia" w:hAnsi="Georgia"/>
          <w:color w:val="000000"/>
          <w:sz w:val="20"/>
          <w:szCs w:val="20"/>
        </w:rPr>
        <w:t>Anacofi</w:t>
      </w:r>
      <w:proofErr w:type="spellEnd"/>
      <w:r w:rsidRPr="002F1CDD">
        <w:rPr>
          <w:rFonts w:ascii="Georgia" w:hAnsi="Georgia"/>
          <w:color w:val="000000"/>
          <w:sz w:val="20"/>
          <w:szCs w:val="20"/>
        </w:rPr>
        <w:t xml:space="preserve"> : Médiateur de l’</w:t>
      </w:r>
      <w:proofErr w:type="spellStart"/>
      <w:r w:rsidRPr="002F1CDD">
        <w:rPr>
          <w:rFonts w:ascii="Georgia" w:hAnsi="Georgia"/>
          <w:color w:val="000000"/>
          <w:sz w:val="20"/>
          <w:szCs w:val="20"/>
        </w:rPr>
        <w:t>Anacofi</w:t>
      </w:r>
      <w:proofErr w:type="spellEnd"/>
      <w:r w:rsidRPr="002F1CDD">
        <w:rPr>
          <w:rFonts w:ascii="Georgia" w:hAnsi="Georgia"/>
          <w:color w:val="000000"/>
          <w:sz w:val="20"/>
          <w:szCs w:val="20"/>
        </w:rPr>
        <w:t xml:space="preserve"> </w:t>
      </w:r>
    </w:p>
    <w:p w14:paraId="017595B1" w14:textId="77777777" w:rsidR="003A3282" w:rsidRPr="002F1CDD" w:rsidRDefault="003A3282" w:rsidP="003A3282">
      <w:pPr>
        <w:autoSpaceDE w:val="0"/>
        <w:autoSpaceDN w:val="0"/>
        <w:adjustRightInd w:val="0"/>
        <w:jc w:val="both"/>
        <w:rPr>
          <w:rFonts w:ascii="Georgia" w:hAnsi="Georgia"/>
          <w:color w:val="000000"/>
          <w:sz w:val="20"/>
          <w:szCs w:val="20"/>
        </w:rPr>
      </w:pPr>
      <w:r w:rsidRPr="002F1CDD">
        <w:rPr>
          <w:rFonts w:ascii="Georgia" w:hAnsi="Georgia"/>
          <w:color w:val="000000"/>
          <w:sz w:val="20"/>
          <w:szCs w:val="20"/>
        </w:rPr>
        <w:t xml:space="preserve">92 rue d’Amsterdam </w:t>
      </w:r>
    </w:p>
    <w:p w14:paraId="16FC6891" w14:textId="77777777" w:rsidR="003A3282" w:rsidRPr="002F1CDD" w:rsidRDefault="003A3282" w:rsidP="003A3282">
      <w:pPr>
        <w:autoSpaceDE w:val="0"/>
        <w:autoSpaceDN w:val="0"/>
        <w:adjustRightInd w:val="0"/>
        <w:jc w:val="both"/>
        <w:rPr>
          <w:rFonts w:ascii="Georgia" w:hAnsi="Georgia"/>
          <w:color w:val="000000"/>
          <w:sz w:val="20"/>
          <w:szCs w:val="20"/>
        </w:rPr>
      </w:pPr>
      <w:r w:rsidRPr="002F1CDD">
        <w:rPr>
          <w:rFonts w:ascii="Georgia" w:hAnsi="Georgia"/>
          <w:color w:val="000000"/>
          <w:sz w:val="20"/>
          <w:szCs w:val="20"/>
        </w:rPr>
        <w:t xml:space="preserve">75009 Paris </w:t>
      </w:r>
    </w:p>
    <w:p w14:paraId="6C443E2B" w14:textId="77777777" w:rsidR="003A3282" w:rsidRPr="002F1CDD" w:rsidRDefault="003A3282" w:rsidP="003A3282">
      <w:pPr>
        <w:autoSpaceDE w:val="0"/>
        <w:autoSpaceDN w:val="0"/>
        <w:adjustRightInd w:val="0"/>
        <w:jc w:val="both"/>
        <w:rPr>
          <w:rFonts w:ascii="Georgia" w:hAnsi="Georgia"/>
          <w:color w:val="000000"/>
          <w:sz w:val="20"/>
          <w:szCs w:val="20"/>
        </w:rPr>
      </w:pPr>
    </w:p>
    <w:p w14:paraId="1111E582" w14:textId="77777777" w:rsidR="003A3282" w:rsidRPr="00DB7283" w:rsidRDefault="003A3282" w:rsidP="003A3282">
      <w:pPr>
        <w:autoSpaceDE w:val="0"/>
        <w:autoSpaceDN w:val="0"/>
        <w:adjustRightInd w:val="0"/>
        <w:jc w:val="both"/>
        <w:rPr>
          <w:rFonts w:ascii="Georgia" w:hAnsi="Georgia"/>
          <w:b/>
          <w:bCs/>
          <w:color w:val="000000"/>
          <w:sz w:val="20"/>
          <w:szCs w:val="20"/>
          <w:u w:val="single"/>
        </w:rPr>
      </w:pPr>
      <w:r w:rsidRPr="00DB7283">
        <w:rPr>
          <w:rFonts w:ascii="Georgia" w:hAnsi="Georgia"/>
          <w:b/>
          <w:bCs/>
          <w:color w:val="000000"/>
          <w:sz w:val="20"/>
          <w:szCs w:val="20"/>
          <w:u w:val="single"/>
        </w:rPr>
        <w:t xml:space="preserve">Médiateurs compétents litiges avec un consommateur : </w:t>
      </w:r>
    </w:p>
    <w:p w14:paraId="769E5B0E" w14:textId="77777777" w:rsidR="003A3282" w:rsidRPr="002F1CDD" w:rsidRDefault="003A3282" w:rsidP="003A3282">
      <w:pPr>
        <w:autoSpaceDE w:val="0"/>
        <w:autoSpaceDN w:val="0"/>
        <w:adjustRightInd w:val="0"/>
        <w:jc w:val="both"/>
        <w:rPr>
          <w:rFonts w:ascii="Georgia" w:hAnsi="Georgia"/>
          <w:color w:val="000000"/>
          <w:sz w:val="20"/>
          <w:szCs w:val="20"/>
        </w:rPr>
      </w:pPr>
      <w:r w:rsidRPr="002F1CDD">
        <w:rPr>
          <w:rFonts w:ascii="Georgia" w:hAnsi="Georgia"/>
          <w:color w:val="000000"/>
          <w:sz w:val="20"/>
          <w:szCs w:val="20"/>
        </w:rPr>
        <w:t xml:space="preserve">Médiateur de l’AMF : Mme Marielle Cohen-Branche Médiateur de l'AMF Autorité des marchés financiers 17, place de la Bourse 75 082 Paris cedex 02 </w:t>
      </w:r>
    </w:p>
    <w:p w14:paraId="34181615" w14:textId="77777777" w:rsidR="003A3282" w:rsidRPr="002F1CDD" w:rsidRDefault="003A3282" w:rsidP="003A3282">
      <w:pPr>
        <w:autoSpaceDE w:val="0"/>
        <w:autoSpaceDN w:val="0"/>
        <w:adjustRightInd w:val="0"/>
        <w:jc w:val="both"/>
        <w:rPr>
          <w:rFonts w:ascii="Georgia" w:hAnsi="Georgia"/>
          <w:color w:val="000000"/>
          <w:sz w:val="20"/>
          <w:szCs w:val="20"/>
        </w:rPr>
      </w:pPr>
      <w:r w:rsidRPr="002F1CDD">
        <w:rPr>
          <w:rFonts w:ascii="Georgia" w:hAnsi="Georgia"/>
          <w:color w:val="000000"/>
          <w:sz w:val="20"/>
          <w:szCs w:val="20"/>
        </w:rPr>
        <w:t xml:space="preserve">Site internet : </w:t>
      </w:r>
      <w:hyperlink r:id="rId18" w:history="1">
        <w:r w:rsidRPr="002F1CDD">
          <w:rPr>
            <w:rStyle w:val="Lienhypertexte"/>
            <w:rFonts w:ascii="Georgia" w:hAnsi="Georgia"/>
            <w:sz w:val="20"/>
            <w:szCs w:val="20"/>
          </w:rPr>
          <w:t>http://www.amf-france.org/Le-mediateur-de-l-AMF/Le-mediateur-mode-d-emploi/Modes-de-saisine.html</w:t>
        </w:r>
      </w:hyperlink>
      <w:r w:rsidRPr="002F1CDD">
        <w:rPr>
          <w:rFonts w:ascii="Georgia" w:hAnsi="Georgia"/>
          <w:color w:val="000000"/>
          <w:sz w:val="20"/>
          <w:szCs w:val="20"/>
        </w:rPr>
        <w:t>?</w:t>
      </w:r>
    </w:p>
    <w:p w14:paraId="1B13EFFC" w14:textId="77777777" w:rsidR="003A3282" w:rsidRPr="002F1CDD" w:rsidRDefault="003A3282" w:rsidP="003A3282">
      <w:pPr>
        <w:autoSpaceDE w:val="0"/>
        <w:autoSpaceDN w:val="0"/>
        <w:adjustRightInd w:val="0"/>
        <w:jc w:val="both"/>
        <w:rPr>
          <w:rFonts w:ascii="Georgia" w:hAnsi="Georgia"/>
          <w:color w:val="000000"/>
          <w:sz w:val="20"/>
          <w:szCs w:val="20"/>
        </w:rPr>
      </w:pPr>
      <w:r w:rsidRPr="002F1CDD">
        <w:rPr>
          <w:rFonts w:ascii="Georgia" w:hAnsi="Georgia"/>
          <w:color w:val="000000"/>
          <w:sz w:val="20"/>
          <w:szCs w:val="20"/>
        </w:rPr>
        <w:t xml:space="preserve"> </w:t>
      </w:r>
    </w:p>
    <w:p w14:paraId="66EA4D8B" w14:textId="77777777" w:rsidR="003A3282" w:rsidRPr="00036AFD" w:rsidRDefault="003A3282" w:rsidP="003A3282">
      <w:pPr>
        <w:autoSpaceDE w:val="0"/>
        <w:autoSpaceDN w:val="0"/>
        <w:adjustRightInd w:val="0"/>
        <w:jc w:val="both"/>
        <w:rPr>
          <w:rFonts w:ascii="Georgia" w:hAnsi="Georgia"/>
          <w:b/>
          <w:bCs/>
          <w:color w:val="000000"/>
          <w:sz w:val="20"/>
          <w:szCs w:val="20"/>
          <w:u w:val="single"/>
        </w:rPr>
      </w:pPr>
      <w:r w:rsidRPr="00036AFD">
        <w:rPr>
          <w:rFonts w:ascii="Georgia" w:hAnsi="Georgia"/>
          <w:b/>
          <w:bCs/>
          <w:color w:val="000000"/>
          <w:sz w:val="20"/>
          <w:szCs w:val="20"/>
          <w:u w:val="single"/>
        </w:rPr>
        <w:t>Médiateur de l’assurance : La Médiation de l’Assurance</w:t>
      </w:r>
      <w:r w:rsidR="00036AFD">
        <w:rPr>
          <w:rFonts w:ascii="Georgia" w:hAnsi="Georgia"/>
          <w:b/>
          <w:bCs/>
          <w:color w:val="000000"/>
          <w:sz w:val="20"/>
          <w:szCs w:val="20"/>
          <w:u w:val="single"/>
        </w:rPr>
        <w:t> :</w:t>
      </w:r>
    </w:p>
    <w:p w14:paraId="45ADB3C6" w14:textId="77777777" w:rsidR="003A3282" w:rsidRPr="002F1CDD" w:rsidRDefault="003A3282" w:rsidP="003A3282">
      <w:pPr>
        <w:autoSpaceDE w:val="0"/>
        <w:autoSpaceDN w:val="0"/>
        <w:adjustRightInd w:val="0"/>
        <w:jc w:val="both"/>
        <w:rPr>
          <w:rFonts w:ascii="Georgia" w:hAnsi="Georgia"/>
          <w:color w:val="000000"/>
          <w:sz w:val="20"/>
          <w:szCs w:val="20"/>
        </w:rPr>
      </w:pPr>
      <w:r w:rsidRPr="002F1CDD">
        <w:rPr>
          <w:rFonts w:ascii="Georgia" w:hAnsi="Georgia"/>
          <w:color w:val="000000"/>
          <w:sz w:val="20"/>
          <w:szCs w:val="20"/>
        </w:rPr>
        <w:t xml:space="preserve">TSA 50110 </w:t>
      </w:r>
    </w:p>
    <w:p w14:paraId="33D68A72" w14:textId="77777777" w:rsidR="003A3282" w:rsidRPr="002F1CDD" w:rsidRDefault="003A3282" w:rsidP="003A3282">
      <w:pPr>
        <w:autoSpaceDE w:val="0"/>
        <w:autoSpaceDN w:val="0"/>
        <w:adjustRightInd w:val="0"/>
        <w:jc w:val="both"/>
        <w:rPr>
          <w:rFonts w:ascii="Georgia" w:hAnsi="Georgia"/>
          <w:color w:val="000000"/>
          <w:sz w:val="20"/>
          <w:szCs w:val="20"/>
        </w:rPr>
      </w:pPr>
      <w:r w:rsidRPr="002F1CDD">
        <w:rPr>
          <w:rFonts w:ascii="Georgia" w:hAnsi="Georgia"/>
          <w:color w:val="000000"/>
          <w:sz w:val="20"/>
          <w:szCs w:val="20"/>
        </w:rPr>
        <w:t xml:space="preserve">75441 PARIS CEDEX 09 </w:t>
      </w:r>
    </w:p>
    <w:p w14:paraId="488A173F" w14:textId="77777777" w:rsidR="003A3282" w:rsidRPr="002F1CDD" w:rsidRDefault="003A3282" w:rsidP="003A3282">
      <w:pPr>
        <w:autoSpaceDE w:val="0"/>
        <w:autoSpaceDN w:val="0"/>
        <w:adjustRightInd w:val="0"/>
        <w:jc w:val="both"/>
        <w:rPr>
          <w:rFonts w:ascii="Georgia" w:hAnsi="Georgia"/>
          <w:color w:val="000000"/>
          <w:sz w:val="20"/>
          <w:szCs w:val="20"/>
        </w:rPr>
      </w:pPr>
      <w:r w:rsidRPr="002F1CDD">
        <w:rPr>
          <w:rFonts w:ascii="Georgia" w:hAnsi="Georgia"/>
          <w:color w:val="000000"/>
          <w:sz w:val="20"/>
          <w:szCs w:val="20"/>
        </w:rPr>
        <w:t xml:space="preserve">Site internet : </w:t>
      </w:r>
      <w:hyperlink r:id="rId19" w:history="1">
        <w:r w:rsidRPr="002F1CDD">
          <w:rPr>
            <w:rStyle w:val="Lienhypertexte"/>
            <w:rFonts w:ascii="Georgia" w:hAnsi="Georgia"/>
            <w:sz w:val="20"/>
            <w:szCs w:val="20"/>
          </w:rPr>
          <w:t>http://www.mediation-assurance.org/Saisir+le+mediateur</w:t>
        </w:r>
      </w:hyperlink>
    </w:p>
    <w:p w14:paraId="74AAB1F0" w14:textId="77777777" w:rsidR="003A3282" w:rsidRPr="002F1CDD" w:rsidRDefault="003A3282" w:rsidP="003A3282">
      <w:pPr>
        <w:autoSpaceDE w:val="0"/>
        <w:autoSpaceDN w:val="0"/>
        <w:adjustRightInd w:val="0"/>
        <w:jc w:val="both"/>
        <w:rPr>
          <w:rFonts w:ascii="Georgia" w:hAnsi="Georgia"/>
          <w:color w:val="000000"/>
          <w:sz w:val="20"/>
          <w:szCs w:val="20"/>
        </w:rPr>
      </w:pPr>
      <w:r w:rsidRPr="002F1CDD">
        <w:rPr>
          <w:rFonts w:ascii="Georgia" w:hAnsi="Georgia"/>
          <w:color w:val="000000"/>
          <w:sz w:val="20"/>
          <w:szCs w:val="20"/>
        </w:rPr>
        <w:t xml:space="preserve"> </w:t>
      </w:r>
    </w:p>
    <w:p w14:paraId="53792D29" w14:textId="77777777" w:rsidR="00422865" w:rsidRPr="002F1CDD" w:rsidRDefault="00422865" w:rsidP="00036AFD">
      <w:pPr>
        <w:pStyle w:val="Default"/>
        <w:jc w:val="both"/>
        <w:rPr>
          <w:rFonts w:ascii="Georgia" w:hAnsi="Georgia"/>
          <w:sz w:val="20"/>
          <w:szCs w:val="20"/>
        </w:rPr>
      </w:pPr>
      <w:r w:rsidRPr="00036AFD">
        <w:rPr>
          <w:rFonts w:ascii="Georgia" w:hAnsi="Georgia" w:cs="Times New Roman"/>
          <w:b/>
          <w:bCs/>
          <w:sz w:val="20"/>
          <w:szCs w:val="20"/>
          <w:u w:val="single"/>
        </w:rPr>
        <w:t xml:space="preserve">Médiateur produits bancaires : </w:t>
      </w:r>
      <w:r w:rsidRPr="00036AFD">
        <w:rPr>
          <w:rStyle w:val="lev"/>
          <w:rFonts w:ascii="Georgia" w:hAnsi="Georgia"/>
          <w:sz w:val="20"/>
          <w:szCs w:val="20"/>
          <w:u w:val="single"/>
        </w:rPr>
        <w:t>Autorité de contrôle prudentiel et de résolution</w:t>
      </w:r>
      <w:r w:rsidRPr="002F1CDD">
        <w:rPr>
          <w:rFonts w:ascii="Georgia" w:hAnsi="Georgia" w:cs="Times New Roman"/>
          <w:b/>
          <w:bCs/>
          <w:sz w:val="20"/>
          <w:szCs w:val="20"/>
        </w:rPr>
        <w:br/>
      </w:r>
      <w:r w:rsidRPr="002F1CDD">
        <w:rPr>
          <w:rStyle w:val="lev"/>
          <w:rFonts w:ascii="Georgia" w:hAnsi="Georgia"/>
          <w:b w:val="0"/>
          <w:sz w:val="20"/>
          <w:szCs w:val="20"/>
        </w:rPr>
        <w:t>Direction du contrôle des pratiques commerciales</w:t>
      </w:r>
      <w:r w:rsidRPr="002F1CDD">
        <w:rPr>
          <w:rFonts w:ascii="Georgia" w:hAnsi="Georgia" w:cs="Times New Roman"/>
          <w:b/>
          <w:bCs/>
          <w:sz w:val="20"/>
          <w:szCs w:val="20"/>
        </w:rPr>
        <w:br/>
      </w:r>
      <w:r w:rsidR="00036AFD">
        <w:rPr>
          <w:rFonts w:ascii="Georgia" w:hAnsi="Georgia"/>
          <w:bCs/>
          <w:sz w:val="20"/>
          <w:szCs w:val="20"/>
        </w:rPr>
        <w:t xml:space="preserve">4 Place de Budapest, 75436 Paris cedex 9 et internet : </w:t>
      </w:r>
      <w:hyperlink r:id="rId20" w:history="1">
        <w:r w:rsidR="00036AFD" w:rsidRPr="007C2C2E">
          <w:rPr>
            <w:rStyle w:val="Lienhypertexte"/>
            <w:rFonts w:ascii="Georgia" w:hAnsi="Georgia"/>
            <w:bCs/>
            <w:sz w:val="20"/>
            <w:szCs w:val="20"/>
          </w:rPr>
          <w:t>https://acpr.banque-france.fr/</w:t>
        </w:r>
      </w:hyperlink>
      <w:r w:rsidR="00036AFD" w:rsidRPr="002F1CDD">
        <w:rPr>
          <w:rFonts w:ascii="Georgia" w:hAnsi="Georgia"/>
          <w:sz w:val="20"/>
          <w:szCs w:val="20"/>
        </w:rPr>
        <w:t xml:space="preserve"> </w:t>
      </w:r>
    </w:p>
    <w:p w14:paraId="6AC66A2A" w14:textId="77777777" w:rsidR="00422865" w:rsidRDefault="00422865" w:rsidP="003A3282">
      <w:pPr>
        <w:pStyle w:val="Default"/>
        <w:jc w:val="both"/>
        <w:rPr>
          <w:rFonts w:ascii="Georgia" w:hAnsi="Georgia" w:cs="Times New Roman"/>
          <w:sz w:val="20"/>
          <w:szCs w:val="20"/>
        </w:rPr>
      </w:pPr>
    </w:p>
    <w:p w14:paraId="58E3B927" w14:textId="77777777" w:rsidR="00036AFD" w:rsidRDefault="00036AFD" w:rsidP="003A3282">
      <w:pPr>
        <w:pStyle w:val="Default"/>
        <w:jc w:val="both"/>
        <w:rPr>
          <w:rFonts w:ascii="Georgia" w:hAnsi="Georgia" w:cs="Times New Roman"/>
          <w:sz w:val="20"/>
          <w:szCs w:val="20"/>
        </w:rPr>
      </w:pPr>
    </w:p>
    <w:p w14:paraId="2A33AD8F" w14:textId="77777777" w:rsidR="00DF39FA" w:rsidRDefault="00DF39FA" w:rsidP="003A3282">
      <w:pPr>
        <w:pStyle w:val="Default"/>
        <w:jc w:val="both"/>
        <w:rPr>
          <w:rFonts w:ascii="Georgia" w:hAnsi="Georgia" w:cs="Times New Roman"/>
          <w:sz w:val="20"/>
          <w:szCs w:val="20"/>
        </w:rPr>
      </w:pPr>
    </w:p>
    <w:p w14:paraId="65476729" w14:textId="77777777" w:rsidR="00DF39FA" w:rsidRDefault="00DF39FA" w:rsidP="003A3282">
      <w:pPr>
        <w:pStyle w:val="Default"/>
        <w:jc w:val="both"/>
        <w:rPr>
          <w:rFonts w:ascii="Georgia" w:hAnsi="Georgia" w:cs="Times New Roman"/>
          <w:sz w:val="20"/>
          <w:szCs w:val="20"/>
        </w:rPr>
      </w:pPr>
    </w:p>
    <w:p w14:paraId="3342FC96" w14:textId="77777777" w:rsidR="00036AFD" w:rsidRPr="002F1CDD" w:rsidRDefault="00036AFD" w:rsidP="003A3282">
      <w:pPr>
        <w:pStyle w:val="Default"/>
        <w:jc w:val="both"/>
        <w:rPr>
          <w:rFonts w:ascii="Georgia" w:hAnsi="Georgia" w:cs="Times New Roman"/>
          <w:sz w:val="20"/>
          <w:szCs w:val="20"/>
        </w:rPr>
      </w:pPr>
    </w:p>
    <w:p w14:paraId="2BE0E427" w14:textId="77777777" w:rsidR="007D7E78" w:rsidRPr="00036AFD" w:rsidRDefault="007D7E78" w:rsidP="003A3282">
      <w:pPr>
        <w:pStyle w:val="Default"/>
        <w:jc w:val="both"/>
        <w:rPr>
          <w:rFonts w:ascii="Georgia" w:hAnsi="Georgia" w:cs="Times New Roman"/>
          <w:b/>
          <w:bCs/>
          <w:sz w:val="20"/>
          <w:szCs w:val="20"/>
          <w:u w:val="single"/>
        </w:rPr>
      </w:pPr>
      <w:r w:rsidRPr="00036AFD">
        <w:rPr>
          <w:rFonts w:ascii="Georgia" w:hAnsi="Georgia" w:cs="Times New Roman"/>
          <w:b/>
          <w:bCs/>
          <w:sz w:val="20"/>
          <w:szCs w:val="20"/>
          <w:u w:val="single"/>
        </w:rPr>
        <w:lastRenderedPageBreak/>
        <w:t xml:space="preserve">Médiateur </w:t>
      </w:r>
      <w:r w:rsidR="00DB7283" w:rsidRPr="00036AFD">
        <w:rPr>
          <w:rFonts w:ascii="Georgia" w:hAnsi="Georgia" w:cs="Times New Roman"/>
          <w:b/>
          <w:bCs/>
          <w:sz w:val="20"/>
          <w:szCs w:val="20"/>
          <w:u w:val="single"/>
        </w:rPr>
        <w:t>en matière d’</w:t>
      </w:r>
      <w:r w:rsidR="00280479" w:rsidRPr="00036AFD">
        <w:rPr>
          <w:rFonts w:ascii="Georgia" w:hAnsi="Georgia" w:cs="Times New Roman"/>
          <w:b/>
          <w:bCs/>
          <w:sz w:val="20"/>
          <w:szCs w:val="20"/>
          <w:u w:val="single"/>
        </w:rPr>
        <w:t xml:space="preserve">activités </w:t>
      </w:r>
      <w:r w:rsidRPr="00036AFD">
        <w:rPr>
          <w:rFonts w:ascii="Georgia" w:hAnsi="Georgia" w:cs="Times New Roman"/>
          <w:b/>
          <w:bCs/>
          <w:sz w:val="20"/>
          <w:szCs w:val="20"/>
          <w:u w:val="single"/>
        </w:rPr>
        <w:t>IOBSP </w:t>
      </w:r>
      <w:r w:rsidR="00280479" w:rsidRPr="00036AFD">
        <w:rPr>
          <w:rFonts w:ascii="Georgia" w:hAnsi="Georgia" w:cs="Times New Roman"/>
          <w:b/>
          <w:bCs/>
          <w:sz w:val="20"/>
          <w:szCs w:val="20"/>
          <w:u w:val="single"/>
        </w:rPr>
        <w:t xml:space="preserve">et immobilières </w:t>
      </w:r>
      <w:r w:rsidRPr="00036AFD">
        <w:rPr>
          <w:rFonts w:ascii="Georgia" w:hAnsi="Georgia" w:cs="Times New Roman"/>
          <w:b/>
          <w:bCs/>
          <w:sz w:val="20"/>
          <w:szCs w:val="20"/>
          <w:u w:val="single"/>
        </w:rPr>
        <w:t xml:space="preserve">: </w:t>
      </w:r>
    </w:p>
    <w:p w14:paraId="6D9D87F4" w14:textId="77777777" w:rsidR="00280479" w:rsidRDefault="00280479" w:rsidP="003A3282">
      <w:pPr>
        <w:pStyle w:val="Default"/>
        <w:jc w:val="both"/>
        <w:rPr>
          <w:rFonts w:ascii="Georgia" w:hAnsi="Georgia" w:cs="Times New Roman"/>
          <w:sz w:val="20"/>
          <w:szCs w:val="20"/>
        </w:rPr>
      </w:pPr>
      <w:r>
        <w:rPr>
          <w:rFonts w:ascii="Georgia" w:hAnsi="Georgia"/>
          <w:sz w:val="20"/>
          <w:szCs w:val="20"/>
        </w:rPr>
        <w:t xml:space="preserve">Médiation de la consommation – ANM Conso, 2 rue de Colmar, 94300 VINCENNES, </w:t>
      </w:r>
      <w:r w:rsidR="007D7E78" w:rsidRPr="002F1CDD">
        <w:rPr>
          <w:rFonts w:ascii="Georgia" w:hAnsi="Georgia"/>
          <w:sz w:val="20"/>
          <w:szCs w:val="20"/>
        </w:rPr>
        <w:t xml:space="preserve">via le site internet suivant :  </w:t>
      </w:r>
      <w:hyperlink r:id="rId21" w:history="1">
        <w:r w:rsidRPr="007C2C2E">
          <w:rPr>
            <w:rStyle w:val="Lienhypertexte"/>
            <w:rFonts w:ascii="Georgia" w:hAnsi="Georgia"/>
            <w:sz w:val="20"/>
            <w:szCs w:val="20"/>
          </w:rPr>
          <w:t>https://www.anm-conso.com/site/particulier.php</w:t>
        </w:r>
      </w:hyperlink>
    </w:p>
    <w:p w14:paraId="4F758909" w14:textId="77777777" w:rsidR="00280479" w:rsidRPr="002F1CDD" w:rsidRDefault="00280479" w:rsidP="003A3282">
      <w:pPr>
        <w:pStyle w:val="Default"/>
        <w:jc w:val="both"/>
        <w:rPr>
          <w:rFonts w:ascii="Georgia" w:hAnsi="Georgia" w:cs="Times New Roman"/>
          <w:sz w:val="20"/>
          <w:szCs w:val="20"/>
        </w:rPr>
      </w:pPr>
    </w:p>
    <w:p w14:paraId="6B16FF99" w14:textId="77777777" w:rsidR="00DB7283" w:rsidRPr="00DB7283" w:rsidRDefault="00DB7283" w:rsidP="00DB7283">
      <w:pPr>
        <w:pStyle w:val="Default"/>
        <w:jc w:val="both"/>
        <w:rPr>
          <w:rFonts w:ascii="Georgia" w:hAnsi="Georgia" w:cs="Times New Roman"/>
          <w:color w:val="auto"/>
          <w:sz w:val="20"/>
          <w:szCs w:val="20"/>
        </w:rPr>
      </w:pPr>
      <w:r w:rsidRPr="00DB7283">
        <w:rPr>
          <w:rFonts w:ascii="Georgia" w:hAnsi="Georgia" w:cs="Times New Roman"/>
          <w:color w:val="auto"/>
          <w:sz w:val="20"/>
          <w:szCs w:val="20"/>
        </w:rPr>
        <w:t xml:space="preserve">Dans le cadre de notre relation contractuelle, nous pourrons communiquer par courrier postal ou par tous moyens de télécommunications. </w:t>
      </w:r>
    </w:p>
    <w:p w14:paraId="6C588EE9" w14:textId="77777777" w:rsidR="00DB7283" w:rsidRPr="00DB7283" w:rsidRDefault="00DB7283" w:rsidP="00DB7283">
      <w:pPr>
        <w:pStyle w:val="Default"/>
        <w:jc w:val="both"/>
        <w:rPr>
          <w:rFonts w:ascii="Georgia" w:hAnsi="Georgia" w:cs="Times New Roman"/>
          <w:color w:val="auto"/>
          <w:sz w:val="20"/>
          <w:szCs w:val="20"/>
        </w:rPr>
      </w:pPr>
    </w:p>
    <w:p w14:paraId="1C6F6414" w14:textId="77777777" w:rsidR="00DB7283" w:rsidRPr="00DB7283" w:rsidRDefault="00DB7283" w:rsidP="00DB7283">
      <w:pPr>
        <w:pStyle w:val="Default"/>
        <w:jc w:val="both"/>
        <w:rPr>
          <w:rFonts w:ascii="Georgia" w:hAnsi="Georgia" w:cs="Times New Roman"/>
          <w:color w:val="auto"/>
          <w:sz w:val="20"/>
          <w:szCs w:val="20"/>
        </w:rPr>
      </w:pPr>
      <w:r w:rsidRPr="00DB7283">
        <w:rPr>
          <w:rFonts w:ascii="Georgia" w:hAnsi="Georgia" w:cs="Times New Roman"/>
          <w:color w:val="auto"/>
          <w:sz w:val="20"/>
          <w:szCs w:val="20"/>
        </w:rPr>
        <w:t>N° de téléphone sur lequel vous acceptez d’être contacté par le cabinet : ………………………………</w:t>
      </w:r>
    </w:p>
    <w:p w14:paraId="785F083D" w14:textId="77777777" w:rsidR="00DB7283" w:rsidRPr="00DB7283" w:rsidRDefault="00DB7283" w:rsidP="00DB7283">
      <w:pPr>
        <w:pStyle w:val="Default"/>
        <w:jc w:val="both"/>
        <w:rPr>
          <w:rFonts w:ascii="Georgia" w:hAnsi="Georgia" w:cs="Times New Roman"/>
          <w:color w:val="auto"/>
          <w:sz w:val="20"/>
          <w:szCs w:val="20"/>
        </w:rPr>
      </w:pPr>
    </w:p>
    <w:p w14:paraId="70CBF61B" w14:textId="77777777" w:rsidR="00DB7283" w:rsidRPr="00DB7283" w:rsidRDefault="00DB7283" w:rsidP="00DB7283">
      <w:pPr>
        <w:pStyle w:val="Default"/>
        <w:jc w:val="both"/>
        <w:rPr>
          <w:rFonts w:ascii="Georgia" w:hAnsi="Georgia" w:cs="Times New Roman"/>
          <w:color w:val="auto"/>
          <w:sz w:val="20"/>
          <w:szCs w:val="20"/>
        </w:rPr>
      </w:pPr>
      <w:r w:rsidRPr="00DB7283">
        <w:rPr>
          <w:rFonts w:ascii="Georgia" w:hAnsi="Georgia" w:cs="Times New Roman"/>
          <w:color w:val="auto"/>
          <w:sz w:val="20"/>
          <w:szCs w:val="20"/>
        </w:rPr>
        <w:t xml:space="preserve">Adresse mail sur laquelle vous acceptez d’être contacté par le cabinet : </w:t>
      </w:r>
    </w:p>
    <w:p w14:paraId="5BAD6404" w14:textId="77777777" w:rsidR="00DB7283" w:rsidRPr="00DB7283" w:rsidRDefault="00DB7283" w:rsidP="00DB7283">
      <w:pPr>
        <w:pStyle w:val="Default"/>
        <w:jc w:val="both"/>
        <w:rPr>
          <w:rFonts w:ascii="Georgia" w:hAnsi="Georgia" w:cs="Times New Roman"/>
          <w:color w:val="auto"/>
          <w:sz w:val="20"/>
          <w:szCs w:val="20"/>
        </w:rPr>
      </w:pPr>
      <w:r w:rsidRPr="00DB7283">
        <w:rPr>
          <w:rFonts w:ascii="Georgia" w:hAnsi="Georgia" w:cs="Times New Roman"/>
          <w:color w:val="auto"/>
          <w:sz w:val="20"/>
          <w:szCs w:val="20"/>
        </w:rPr>
        <w:t>……………………………………………………………………………………………………………………………………….</w:t>
      </w:r>
    </w:p>
    <w:p w14:paraId="25E2D12F" w14:textId="77777777" w:rsidR="00DB7283" w:rsidRPr="00DB7283" w:rsidRDefault="00DB7283" w:rsidP="00DB7283">
      <w:pPr>
        <w:pStyle w:val="Default"/>
        <w:jc w:val="both"/>
        <w:rPr>
          <w:rFonts w:ascii="Georgia" w:hAnsi="Georgia" w:cs="Times New Roman"/>
          <w:color w:val="auto"/>
          <w:sz w:val="20"/>
          <w:szCs w:val="20"/>
        </w:rPr>
      </w:pPr>
      <w:r w:rsidRPr="00DB7283">
        <w:rPr>
          <w:rFonts w:ascii="Georgia" w:hAnsi="Georgia" w:cs="Times New Roman"/>
          <w:color w:val="auto"/>
          <w:sz w:val="20"/>
          <w:szCs w:val="20"/>
        </w:rPr>
        <w:t xml:space="preserve">Précisions éventuelles : </w:t>
      </w:r>
    </w:p>
    <w:p w14:paraId="097FC8DA" w14:textId="77777777" w:rsidR="00DB7283" w:rsidRPr="00DB7283" w:rsidRDefault="00DB7283" w:rsidP="00DB7283">
      <w:pPr>
        <w:pStyle w:val="Default"/>
        <w:jc w:val="both"/>
        <w:rPr>
          <w:rFonts w:ascii="Georgia" w:hAnsi="Georgia" w:cs="Times New Roman"/>
          <w:color w:val="auto"/>
          <w:sz w:val="20"/>
          <w:szCs w:val="20"/>
        </w:rPr>
      </w:pPr>
      <w:r w:rsidRPr="00DB7283">
        <w:rPr>
          <w:rFonts w:ascii="Georgia" w:hAnsi="Georgia" w:cs="Times New Roman"/>
          <w:color w:val="auto"/>
          <w:sz w:val="20"/>
          <w:szCs w:val="20"/>
        </w:rPr>
        <w:t>……………………………………………………………………………………………………………………………………………………………………………………………………………………………………………………………………………………………………………………………………………………………………………………………………………………………………………………………………………………………………………………………………………………………...</w:t>
      </w:r>
    </w:p>
    <w:p w14:paraId="0648FF55" w14:textId="77777777" w:rsidR="00DB7283" w:rsidRPr="00DB7283" w:rsidRDefault="00DB7283" w:rsidP="00DB7283">
      <w:pPr>
        <w:pStyle w:val="NormalWeb"/>
        <w:jc w:val="both"/>
        <w:rPr>
          <w:rFonts w:ascii="Georgia" w:hAnsi="Georgia"/>
          <w:sz w:val="20"/>
          <w:szCs w:val="20"/>
        </w:rPr>
      </w:pPr>
    </w:p>
    <w:p w14:paraId="397812D5" w14:textId="77777777" w:rsidR="00DB7283" w:rsidRPr="002F1CDD" w:rsidRDefault="00DB7283" w:rsidP="007D7E78">
      <w:pPr>
        <w:pStyle w:val="NormalWeb"/>
        <w:rPr>
          <w:rFonts w:ascii="Georgia" w:hAnsi="Georgia"/>
          <w:sz w:val="20"/>
          <w:szCs w:val="20"/>
        </w:rPr>
      </w:pPr>
    </w:p>
    <w:tbl>
      <w:tblPr>
        <w:tblW w:w="0" w:type="auto"/>
        <w:tblLayout w:type="fixed"/>
        <w:tblLook w:val="0000" w:firstRow="0" w:lastRow="0" w:firstColumn="0" w:lastColumn="0" w:noHBand="0" w:noVBand="0"/>
      </w:tblPr>
      <w:tblGrid>
        <w:gridCol w:w="4199"/>
        <w:gridCol w:w="4199"/>
      </w:tblGrid>
      <w:tr w:rsidR="008A415F" w:rsidRPr="008A415F" w14:paraId="63499727" w14:textId="77777777">
        <w:trPr>
          <w:trHeight w:val="523"/>
        </w:trPr>
        <w:tc>
          <w:tcPr>
            <w:tcW w:w="4199" w:type="dxa"/>
          </w:tcPr>
          <w:p w14:paraId="4E773CA3" w14:textId="77777777" w:rsidR="008A415F" w:rsidRPr="00D40175" w:rsidRDefault="008A415F" w:rsidP="008A415F">
            <w:pPr>
              <w:autoSpaceDE w:val="0"/>
              <w:autoSpaceDN w:val="0"/>
              <w:adjustRightInd w:val="0"/>
              <w:rPr>
                <w:rFonts w:ascii="Georgia" w:hAnsi="Georgia"/>
                <w:b/>
                <w:color w:val="000000"/>
                <w:sz w:val="20"/>
                <w:szCs w:val="20"/>
                <w:u w:val="single"/>
              </w:rPr>
            </w:pPr>
            <w:r w:rsidRPr="00D40175">
              <w:rPr>
                <w:rFonts w:ascii="Georgia" w:hAnsi="Georgia"/>
                <w:b/>
                <w:color w:val="000000"/>
                <w:sz w:val="20"/>
                <w:szCs w:val="20"/>
                <w:u w:val="single"/>
              </w:rPr>
              <w:t>DATE ET SIGNATURE :</w:t>
            </w:r>
          </w:p>
          <w:p w14:paraId="4F5E0916" w14:textId="77777777" w:rsidR="008A415F" w:rsidRPr="00D40175" w:rsidRDefault="008A415F" w:rsidP="008A415F">
            <w:pPr>
              <w:autoSpaceDE w:val="0"/>
              <w:autoSpaceDN w:val="0"/>
              <w:adjustRightInd w:val="0"/>
              <w:rPr>
                <w:rFonts w:ascii="Georgia" w:hAnsi="Georgia"/>
                <w:color w:val="000000"/>
                <w:sz w:val="20"/>
                <w:szCs w:val="20"/>
              </w:rPr>
            </w:pPr>
            <w:r w:rsidRPr="00D40175">
              <w:rPr>
                <w:rFonts w:ascii="Georgia" w:hAnsi="Georgia"/>
                <w:color w:val="000000"/>
                <w:sz w:val="20"/>
                <w:szCs w:val="20"/>
              </w:rPr>
              <w:t xml:space="preserve">Le client </w:t>
            </w:r>
          </w:p>
          <w:p w14:paraId="658F82F5" w14:textId="77777777" w:rsidR="008A415F" w:rsidRPr="00D40175" w:rsidRDefault="008A415F" w:rsidP="008A415F">
            <w:pPr>
              <w:autoSpaceDE w:val="0"/>
              <w:autoSpaceDN w:val="0"/>
              <w:adjustRightInd w:val="0"/>
              <w:rPr>
                <w:rFonts w:ascii="Georgia" w:hAnsi="Georgia"/>
                <w:color w:val="000000"/>
                <w:sz w:val="20"/>
                <w:szCs w:val="20"/>
              </w:rPr>
            </w:pPr>
            <w:r w:rsidRPr="00D40175">
              <w:rPr>
                <w:rFonts w:ascii="Georgia" w:hAnsi="Georgia"/>
                <w:color w:val="000000"/>
                <w:sz w:val="20"/>
                <w:szCs w:val="20"/>
              </w:rPr>
              <w:t xml:space="preserve">Fait à : _________________________ </w:t>
            </w:r>
          </w:p>
          <w:p w14:paraId="4D9FD568" w14:textId="77777777" w:rsidR="008A415F" w:rsidRPr="00D40175" w:rsidRDefault="008A415F" w:rsidP="008A415F">
            <w:pPr>
              <w:autoSpaceDE w:val="0"/>
              <w:autoSpaceDN w:val="0"/>
              <w:adjustRightInd w:val="0"/>
              <w:rPr>
                <w:rFonts w:ascii="Georgia" w:hAnsi="Georgia"/>
                <w:color w:val="000000"/>
                <w:sz w:val="20"/>
                <w:szCs w:val="20"/>
              </w:rPr>
            </w:pPr>
            <w:r w:rsidRPr="00D40175">
              <w:rPr>
                <w:rFonts w:ascii="Georgia" w:hAnsi="Georgia"/>
                <w:color w:val="000000"/>
                <w:sz w:val="20"/>
                <w:szCs w:val="20"/>
              </w:rPr>
              <w:t xml:space="preserve">Date : _________________________ </w:t>
            </w:r>
          </w:p>
          <w:p w14:paraId="07CADFE9" w14:textId="77777777" w:rsidR="008A415F" w:rsidRPr="00D40175" w:rsidRDefault="008A415F" w:rsidP="008A415F">
            <w:pPr>
              <w:autoSpaceDE w:val="0"/>
              <w:autoSpaceDN w:val="0"/>
              <w:adjustRightInd w:val="0"/>
              <w:rPr>
                <w:rFonts w:ascii="Georgia" w:hAnsi="Georgia"/>
                <w:color w:val="000000"/>
                <w:sz w:val="20"/>
                <w:szCs w:val="20"/>
              </w:rPr>
            </w:pPr>
            <w:r w:rsidRPr="00D40175">
              <w:rPr>
                <w:rFonts w:ascii="Georgia" w:hAnsi="Georgia"/>
                <w:color w:val="000000"/>
                <w:sz w:val="20"/>
                <w:szCs w:val="20"/>
              </w:rPr>
              <w:t xml:space="preserve">Signature : ______________________ </w:t>
            </w:r>
          </w:p>
        </w:tc>
        <w:tc>
          <w:tcPr>
            <w:tcW w:w="4199" w:type="dxa"/>
          </w:tcPr>
          <w:p w14:paraId="0CFC9B0E" w14:textId="77777777" w:rsidR="008A415F" w:rsidRPr="00D40175" w:rsidRDefault="008A415F" w:rsidP="008A415F">
            <w:pPr>
              <w:autoSpaceDE w:val="0"/>
              <w:autoSpaceDN w:val="0"/>
              <w:adjustRightInd w:val="0"/>
              <w:rPr>
                <w:rFonts w:ascii="Georgia" w:hAnsi="Georgia"/>
                <w:color w:val="000000"/>
                <w:sz w:val="20"/>
                <w:szCs w:val="20"/>
              </w:rPr>
            </w:pPr>
          </w:p>
          <w:p w14:paraId="51D51E68" w14:textId="77777777" w:rsidR="008A415F" w:rsidRPr="00D40175" w:rsidRDefault="008A415F" w:rsidP="008A415F">
            <w:pPr>
              <w:autoSpaceDE w:val="0"/>
              <w:autoSpaceDN w:val="0"/>
              <w:adjustRightInd w:val="0"/>
              <w:rPr>
                <w:rFonts w:ascii="Georgia" w:hAnsi="Georgia"/>
                <w:color w:val="000000"/>
                <w:sz w:val="20"/>
                <w:szCs w:val="20"/>
              </w:rPr>
            </w:pPr>
            <w:r w:rsidRPr="00D40175">
              <w:rPr>
                <w:rFonts w:ascii="Georgia" w:hAnsi="Georgia"/>
                <w:color w:val="000000"/>
                <w:sz w:val="20"/>
                <w:szCs w:val="20"/>
              </w:rPr>
              <w:t xml:space="preserve">Le conseiller </w:t>
            </w:r>
          </w:p>
          <w:p w14:paraId="77FC7011" w14:textId="77777777" w:rsidR="008A415F" w:rsidRPr="00D40175" w:rsidRDefault="008A415F" w:rsidP="008A415F">
            <w:pPr>
              <w:autoSpaceDE w:val="0"/>
              <w:autoSpaceDN w:val="0"/>
              <w:adjustRightInd w:val="0"/>
              <w:rPr>
                <w:rFonts w:ascii="Georgia" w:hAnsi="Georgia"/>
                <w:color w:val="000000"/>
                <w:sz w:val="20"/>
                <w:szCs w:val="20"/>
              </w:rPr>
            </w:pPr>
            <w:r w:rsidRPr="00D40175">
              <w:rPr>
                <w:rFonts w:ascii="Georgia" w:hAnsi="Georgia"/>
                <w:color w:val="000000"/>
                <w:sz w:val="20"/>
                <w:szCs w:val="20"/>
              </w:rPr>
              <w:t xml:space="preserve">Fait à : _________________________ </w:t>
            </w:r>
          </w:p>
          <w:p w14:paraId="2A6438C8" w14:textId="77777777" w:rsidR="008A415F" w:rsidRPr="00D40175" w:rsidRDefault="008A415F" w:rsidP="008A415F">
            <w:pPr>
              <w:autoSpaceDE w:val="0"/>
              <w:autoSpaceDN w:val="0"/>
              <w:adjustRightInd w:val="0"/>
              <w:rPr>
                <w:rFonts w:ascii="Georgia" w:hAnsi="Georgia"/>
                <w:color w:val="000000"/>
                <w:sz w:val="20"/>
                <w:szCs w:val="20"/>
              </w:rPr>
            </w:pPr>
            <w:r w:rsidRPr="00D40175">
              <w:rPr>
                <w:rFonts w:ascii="Georgia" w:hAnsi="Georgia"/>
                <w:color w:val="000000"/>
                <w:sz w:val="20"/>
                <w:szCs w:val="20"/>
              </w:rPr>
              <w:t xml:space="preserve">Date : __________________________ </w:t>
            </w:r>
          </w:p>
          <w:p w14:paraId="61E32D31" w14:textId="77777777" w:rsidR="008A415F" w:rsidRPr="00D40175" w:rsidRDefault="008A415F" w:rsidP="008A415F">
            <w:pPr>
              <w:autoSpaceDE w:val="0"/>
              <w:autoSpaceDN w:val="0"/>
              <w:adjustRightInd w:val="0"/>
              <w:rPr>
                <w:rFonts w:ascii="Georgia" w:hAnsi="Georgia"/>
                <w:color w:val="000000"/>
                <w:sz w:val="20"/>
                <w:szCs w:val="20"/>
              </w:rPr>
            </w:pPr>
            <w:r w:rsidRPr="00D40175">
              <w:rPr>
                <w:rFonts w:ascii="Georgia" w:hAnsi="Georgia"/>
                <w:color w:val="000000"/>
                <w:sz w:val="20"/>
                <w:szCs w:val="20"/>
              </w:rPr>
              <w:t xml:space="preserve">Signature : _______________________ </w:t>
            </w:r>
          </w:p>
        </w:tc>
      </w:tr>
    </w:tbl>
    <w:p w14:paraId="193891A8" w14:textId="77777777" w:rsidR="006F72B4" w:rsidRDefault="006F72B4" w:rsidP="006F72B4"/>
    <w:p w14:paraId="2A388F62" w14:textId="77777777" w:rsidR="00EA4176" w:rsidRPr="00EA4176" w:rsidRDefault="00EA4176" w:rsidP="00EA4176"/>
    <w:p w14:paraId="56E162AA" w14:textId="77777777" w:rsidR="00EA4176" w:rsidRPr="00EA4176" w:rsidRDefault="00EA4176" w:rsidP="00EA4176"/>
    <w:p w14:paraId="1F92F937" w14:textId="77777777" w:rsidR="00EA4176" w:rsidRPr="00EA4176" w:rsidRDefault="00EA4176" w:rsidP="00EA4176"/>
    <w:p w14:paraId="646F6435" w14:textId="77777777" w:rsidR="00EA4176" w:rsidRPr="00EA4176" w:rsidRDefault="00EA4176" w:rsidP="00EA4176"/>
    <w:p w14:paraId="20642C0F" w14:textId="77777777" w:rsidR="00EA4176" w:rsidRPr="00EA4176" w:rsidRDefault="00EA4176" w:rsidP="00EA4176"/>
    <w:p w14:paraId="3DFAF705" w14:textId="77777777" w:rsidR="00EA4176" w:rsidRPr="00EA4176" w:rsidRDefault="00EA4176" w:rsidP="00EA4176"/>
    <w:p w14:paraId="5FE33DCD" w14:textId="77777777" w:rsidR="00EA4176" w:rsidRPr="00EA4176" w:rsidRDefault="00EA4176" w:rsidP="00EA4176"/>
    <w:p w14:paraId="2BC6CA26" w14:textId="77777777" w:rsidR="00EA4176" w:rsidRPr="00EA4176" w:rsidRDefault="00EA4176" w:rsidP="00EA4176"/>
    <w:p w14:paraId="0445E422" w14:textId="77777777" w:rsidR="00EA4176" w:rsidRPr="00EA4176" w:rsidRDefault="00EA4176" w:rsidP="00EA4176"/>
    <w:p w14:paraId="084D950B" w14:textId="77777777" w:rsidR="00EA4176" w:rsidRPr="00EA4176" w:rsidRDefault="00EA4176" w:rsidP="00EA4176"/>
    <w:p w14:paraId="235B6C50" w14:textId="77777777" w:rsidR="00EA4176" w:rsidRPr="00EA4176" w:rsidRDefault="00EA4176" w:rsidP="00EA4176"/>
    <w:p w14:paraId="0556FE13" w14:textId="77777777" w:rsidR="00EA4176" w:rsidRPr="00EA4176" w:rsidRDefault="00EA4176" w:rsidP="00EA4176"/>
    <w:p w14:paraId="755DDD8A" w14:textId="77777777" w:rsidR="00EA4176" w:rsidRPr="00EA4176" w:rsidRDefault="00EA4176" w:rsidP="00EA4176"/>
    <w:p w14:paraId="2D08F1A4" w14:textId="77777777" w:rsidR="00EA4176" w:rsidRPr="00EA4176" w:rsidRDefault="00EA4176" w:rsidP="00EA4176"/>
    <w:p w14:paraId="4B2AF9D1" w14:textId="77777777" w:rsidR="00EA4176" w:rsidRPr="00EA4176" w:rsidRDefault="00EA4176" w:rsidP="00EA4176"/>
    <w:p w14:paraId="4ABEAD94" w14:textId="77777777" w:rsidR="00EA4176" w:rsidRPr="00EA4176" w:rsidRDefault="00EA4176" w:rsidP="00EA4176"/>
    <w:p w14:paraId="1015DAC3" w14:textId="77777777" w:rsidR="00EA4176" w:rsidRPr="00EA4176" w:rsidRDefault="00EA4176" w:rsidP="00EA4176"/>
    <w:p w14:paraId="31763612" w14:textId="77777777" w:rsidR="00EA4176" w:rsidRPr="00EA4176" w:rsidRDefault="00EA4176" w:rsidP="00EA4176"/>
    <w:p w14:paraId="1F05121B" w14:textId="77777777" w:rsidR="00EA4176" w:rsidRPr="00EA4176" w:rsidRDefault="00EA4176" w:rsidP="00EA4176"/>
    <w:p w14:paraId="209446D0" w14:textId="77777777" w:rsidR="00EA4176" w:rsidRPr="00EA4176" w:rsidRDefault="00EA4176" w:rsidP="00EA4176"/>
    <w:p w14:paraId="736D6B75" w14:textId="77777777" w:rsidR="00EA4176" w:rsidRPr="00EA4176" w:rsidRDefault="00EA4176" w:rsidP="00EA4176"/>
    <w:p w14:paraId="47C055CC" w14:textId="77777777" w:rsidR="00EA4176" w:rsidRDefault="00EA4176" w:rsidP="00EA4176"/>
    <w:p w14:paraId="38A85B56" w14:textId="77777777" w:rsidR="00EA4176" w:rsidRPr="00EA4176" w:rsidRDefault="00EA4176" w:rsidP="00EA4176"/>
    <w:p w14:paraId="2DC4BF1F" w14:textId="77777777" w:rsidR="00EA4176" w:rsidRDefault="00EA4176" w:rsidP="00EA4176"/>
    <w:p w14:paraId="6FE4C9AC" w14:textId="77777777" w:rsidR="00EA4176" w:rsidRPr="00EA4176" w:rsidRDefault="00EA4176" w:rsidP="00EA4176">
      <w:pPr>
        <w:jc w:val="center"/>
      </w:pPr>
    </w:p>
    <w:sectPr w:rsidR="00EA4176" w:rsidRPr="00EA4176" w:rsidSect="007213DC">
      <w:headerReference w:type="even" r:id="rId22"/>
      <w:headerReference w:type="default" r:id="rId23"/>
      <w:footerReference w:type="default" r:id="rId24"/>
      <w:headerReference w:type="first" r:id="rId25"/>
      <w:type w:val="continuous"/>
      <w:pgSz w:w="11906" w:h="16838"/>
      <w:pgMar w:top="706" w:right="706" w:bottom="1440" w:left="560" w:header="720" w:footer="720" w:gutter="0"/>
      <w:cols w:space="720" w:equalWidth="0">
        <w:col w:w="10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4728" w14:textId="77777777" w:rsidR="00F708DA" w:rsidRDefault="00F708DA" w:rsidP="00956350">
      <w:r>
        <w:separator/>
      </w:r>
    </w:p>
  </w:endnote>
  <w:endnote w:type="continuationSeparator" w:id="0">
    <w:p w14:paraId="1049CBF8" w14:textId="77777777" w:rsidR="00F708DA" w:rsidRDefault="00F708DA" w:rsidP="0095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horndale">
    <w:altName w:val="Times New Roman"/>
    <w:charset w:val="00"/>
    <w:family w:val="roman"/>
    <w:pitch w:val="variable"/>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81F0" w14:textId="3A5092DE" w:rsidR="00EA4176" w:rsidRDefault="00EA4176" w:rsidP="00EA4176">
    <w:pPr>
      <w:pStyle w:val="Pieddepage"/>
      <w:pBdr>
        <w:bottom w:val="single" w:sz="12" w:space="1" w:color="auto"/>
      </w:pBdr>
      <w:tabs>
        <w:tab w:val="left" w:pos="1680"/>
        <w:tab w:val="center" w:pos="5386"/>
      </w:tabs>
      <w:jc w:val="center"/>
      <w:rPr>
        <w:b/>
        <w:color w:val="4F81BD"/>
        <w:sz w:val="16"/>
        <w:szCs w:val="16"/>
      </w:rPr>
    </w:pPr>
    <w:r>
      <w:rPr>
        <w:b/>
        <w:color w:val="4F81BD"/>
        <w:sz w:val="16"/>
        <w:szCs w:val="16"/>
      </w:rPr>
      <w:t xml:space="preserve">KS CONSEIL – </w:t>
    </w:r>
    <w:r w:rsidR="000B24DF">
      <w:rPr>
        <w:b/>
        <w:color w:val="4F81BD"/>
        <w:sz w:val="16"/>
        <w:szCs w:val="16"/>
      </w:rPr>
      <w:t>7</w:t>
    </w:r>
    <w:r>
      <w:rPr>
        <w:b/>
        <w:color w:val="4F81BD"/>
        <w:sz w:val="16"/>
        <w:szCs w:val="16"/>
      </w:rPr>
      <w:t xml:space="preserve"> rue </w:t>
    </w:r>
    <w:r w:rsidR="000B24DF">
      <w:rPr>
        <w:b/>
        <w:color w:val="4F81BD"/>
        <w:sz w:val="16"/>
        <w:szCs w:val="16"/>
      </w:rPr>
      <w:t>de l’angle</w:t>
    </w:r>
    <w:r>
      <w:rPr>
        <w:b/>
        <w:color w:val="4F81BD"/>
        <w:sz w:val="16"/>
        <w:szCs w:val="16"/>
      </w:rPr>
      <w:t xml:space="preserve"> – 67</w:t>
    </w:r>
    <w:r w:rsidR="000B24DF">
      <w:rPr>
        <w:b/>
        <w:color w:val="4F81BD"/>
        <w:sz w:val="16"/>
        <w:szCs w:val="16"/>
      </w:rPr>
      <w:t>170</w:t>
    </w:r>
    <w:r>
      <w:rPr>
        <w:b/>
        <w:color w:val="4F81BD"/>
        <w:sz w:val="16"/>
        <w:szCs w:val="16"/>
      </w:rPr>
      <w:t xml:space="preserve"> </w:t>
    </w:r>
    <w:r w:rsidR="000B24DF">
      <w:rPr>
        <w:b/>
        <w:color w:val="4F81BD"/>
        <w:sz w:val="16"/>
        <w:szCs w:val="16"/>
      </w:rPr>
      <w:t>BRUMATH</w:t>
    </w:r>
    <w:r>
      <w:rPr>
        <w:b/>
        <w:color w:val="4F81BD"/>
        <w:sz w:val="16"/>
        <w:szCs w:val="16"/>
      </w:rPr>
      <w:t xml:space="preserve"> – Mobile 06.79.51.47.24. - skerdudou@</w:t>
    </w:r>
    <w:r w:rsidR="000B24DF">
      <w:rPr>
        <w:b/>
        <w:color w:val="4F81BD"/>
        <w:sz w:val="16"/>
        <w:szCs w:val="16"/>
      </w:rPr>
      <w:t>gmail.com</w:t>
    </w:r>
  </w:p>
  <w:p w14:paraId="57C6863D" w14:textId="77777777" w:rsidR="00EA4176" w:rsidRDefault="00EA4176" w:rsidP="00EA4176">
    <w:pPr>
      <w:pStyle w:val="Pieddepage"/>
      <w:tabs>
        <w:tab w:val="left" w:pos="1680"/>
        <w:tab w:val="center" w:pos="5386"/>
      </w:tabs>
      <w:jc w:val="center"/>
      <w:rPr>
        <w:b/>
        <w:color w:val="56569C"/>
        <w:sz w:val="18"/>
        <w:szCs w:val="18"/>
      </w:rPr>
    </w:pPr>
  </w:p>
  <w:p w14:paraId="7618B8E2" w14:textId="77777777" w:rsidR="00EA4176" w:rsidRPr="003305D4" w:rsidRDefault="00EA4176" w:rsidP="00EA4176">
    <w:pPr>
      <w:pStyle w:val="Pieddepage"/>
      <w:jc w:val="center"/>
      <w:rPr>
        <w:sz w:val="12"/>
        <w:szCs w:val="12"/>
      </w:rPr>
    </w:pPr>
    <w:bookmarkStart w:id="0" w:name="_Hlk120600384"/>
    <w:bookmarkStart w:id="1" w:name="_Hlk120600385"/>
    <w:r>
      <w:rPr>
        <w:sz w:val="12"/>
        <w:szCs w:val="12"/>
      </w:rPr>
      <w:t xml:space="preserve">                          KS CONSEIL – Société à responsabilité limitée à associé unique – Société de conseil en Gestion de Patrimoine au capital de 1.000€ - </w:t>
    </w:r>
    <w:proofErr w:type="spellStart"/>
    <w:r>
      <w:rPr>
        <w:sz w:val="12"/>
        <w:szCs w:val="12"/>
      </w:rPr>
      <w:t>RCS.Strasbourg</w:t>
    </w:r>
    <w:proofErr w:type="spellEnd"/>
    <w:r>
      <w:rPr>
        <w:sz w:val="12"/>
        <w:szCs w:val="12"/>
      </w:rPr>
      <w:t xml:space="preserve"> TI751788571. NAF/</w:t>
    </w:r>
    <w:proofErr w:type="gramStart"/>
    <w:r>
      <w:rPr>
        <w:sz w:val="12"/>
        <w:szCs w:val="12"/>
      </w:rPr>
      <w:t>APE:</w:t>
    </w:r>
    <w:proofErr w:type="gramEnd"/>
    <w:r>
      <w:rPr>
        <w:sz w:val="12"/>
        <w:szCs w:val="12"/>
      </w:rPr>
      <w:t xml:space="preserve">6619A . </w:t>
    </w:r>
    <w:proofErr w:type="gramStart"/>
    <w:r>
      <w:rPr>
        <w:sz w:val="12"/>
        <w:szCs w:val="12"/>
      </w:rPr>
      <w:t>CGPA:</w:t>
    </w:r>
    <w:proofErr w:type="gramEnd"/>
    <w:r>
      <w:rPr>
        <w:sz w:val="12"/>
        <w:szCs w:val="12"/>
      </w:rPr>
      <w:t xml:space="preserve"> Assurance RCP ZURICH INSURANCE PLC – 112, Avenue de Wagram 75017 Paris – n°7400026945. Courtier en Assurance (IAS) conformément aux articles L512-6, R.514-14 et A. 512-4 du code des assurances et courtier Intermédiaire en opération de Banque (IOBSP) – Les activités d’IAS et d’IOBSP sont contrôlables par l’ACPR  – ORIAS n°13000907 </w:t>
    </w:r>
    <w:hyperlink r:id="rId1" w:history="1">
      <w:r>
        <w:rPr>
          <w:rStyle w:val="Lienhypertexte"/>
          <w:sz w:val="12"/>
          <w:szCs w:val="12"/>
        </w:rPr>
        <w:t>https://www.orias.fr/welcome</w:t>
      </w:r>
    </w:hyperlink>
    <w:r>
      <w:rPr>
        <w:sz w:val="12"/>
        <w:szCs w:val="12"/>
      </w:rPr>
      <w:t xml:space="preserve"> –  Membre ANACOFI-CIF, association agréée par l’AMF – RCP Conseil en Gestion de Patrimoine – Intermédiaire en opération de Banque catégorie Courtier type B – Conseil en investissement financier. RCP et GF sur l’activité de transaction sur Immeubles et Fonds de Commerces, carte T n</w:t>
    </w:r>
    <w:r w:rsidRPr="006A2A90">
      <w:rPr>
        <w:sz w:val="12"/>
        <w:szCs w:val="12"/>
      </w:rPr>
      <w:t xml:space="preserve">° </w:t>
    </w:r>
    <w:r w:rsidR="006A2A90" w:rsidRPr="006A2A90">
      <w:rPr>
        <w:sz w:val="12"/>
        <w:szCs w:val="12"/>
      </w:rPr>
      <w:t>CPI 6701 2018 000 035 827</w:t>
    </w:r>
    <w:r>
      <w:rPr>
        <w:sz w:val="12"/>
        <w:szCs w:val="12"/>
      </w:rPr>
      <w:t xml:space="preserve"> délivrée par Strasbourg sans détention de fonds, telles que régies par la loi 70-9 du 02 janvier 1970 et le décret n°72-678 du 20 juillet 1972.</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09A7" w14:textId="77777777" w:rsidR="00F708DA" w:rsidRDefault="00F708DA" w:rsidP="00956350">
      <w:r>
        <w:separator/>
      </w:r>
    </w:p>
  </w:footnote>
  <w:footnote w:type="continuationSeparator" w:id="0">
    <w:p w14:paraId="25D3D3AF" w14:textId="77777777" w:rsidR="00F708DA" w:rsidRDefault="00F708DA" w:rsidP="00956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DDCE" w14:textId="77777777" w:rsidR="00956350" w:rsidRDefault="00000000">
    <w:pPr>
      <w:pStyle w:val="En-tte"/>
    </w:pPr>
    <w:r>
      <w:rPr>
        <w:noProof/>
      </w:rPr>
      <w:pict w14:anchorId="63D0C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9134376" o:spid="_x0000_s1025" type="#_x0000_t75" style="position:absolute;margin-left:0;margin-top:0;width:531.75pt;height:531.7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CEE7" w14:textId="578116AF" w:rsidR="00956350" w:rsidRDefault="003F786A" w:rsidP="00D01E81">
    <w:pPr>
      <w:pStyle w:val="En-tte"/>
      <w:jc w:val="center"/>
    </w:pPr>
    <w:r w:rsidRPr="00D01E81">
      <w:rPr>
        <w:rFonts w:eastAsia="Batang"/>
        <w:noProof/>
        <w:szCs w:val="32"/>
      </w:rPr>
      <w:drawing>
        <wp:inline distT="0" distB="0" distL="0" distR="0" wp14:anchorId="5B2E9D8D" wp14:editId="3C9266DE">
          <wp:extent cx="876300" cy="800100"/>
          <wp:effectExtent l="0" t="0" r="0" b="0"/>
          <wp:docPr id="2" name="Image 1" descr="OC KS SP&am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OC KS SP&am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00100"/>
                  </a:xfrm>
                  <a:prstGeom prst="rect">
                    <a:avLst/>
                  </a:prstGeom>
                  <a:noFill/>
                  <a:ln>
                    <a:noFill/>
                  </a:ln>
                </pic:spPr>
              </pic:pic>
            </a:graphicData>
          </a:graphic>
        </wp:inline>
      </w:drawing>
    </w:r>
    <w:r w:rsidR="00000000">
      <w:rPr>
        <w:noProof/>
      </w:rPr>
      <w:pict w14:anchorId="265EF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9134377" o:spid="_x0000_s1026" type="#_x0000_t75" style="position:absolute;left:0;text-align:left;margin-left:0;margin-top:0;width:531.75pt;height:531.75pt;z-index:-251657728;mso-position-horizontal:center;mso-position-horizontal-relative:margin;mso-position-vertical:center;mso-position-vertical-relative:margin" o:allowincell="f">
          <v:imagedata r:id="rId2"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BE38" w14:textId="77777777" w:rsidR="00956350" w:rsidRDefault="00000000">
    <w:pPr>
      <w:pStyle w:val="En-tte"/>
    </w:pPr>
    <w:r>
      <w:rPr>
        <w:noProof/>
      </w:rPr>
      <w:pict w14:anchorId="2542D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9134375" o:spid="_x0000_s1027" type="#_x0000_t75" style="position:absolute;margin-left:0;margin-top:0;width:531.75pt;height:531.7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3A4"/>
    <w:multiLevelType w:val="hybridMultilevel"/>
    <w:tmpl w:val="FFFFFFFF"/>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078412C5"/>
    <w:multiLevelType w:val="hybridMultilevel"/>
    <w:tmpl w:val="FFFFFFFF"/>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6544E"/>
    <w:multiLevelType w:val="hybridMultilevel"/>
    <w:tmpl w:val="FFFFFFFF"/>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E346B9"/>
    <w:multiLevelType w:val="hybridMultilevel"/>
    <w:tmpl w:val="FFFFFFFF"/>
    <w:lvl w:ilvl="0" w:tplc="CBD2B8C4">
      <w:start w:val="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EFF2B2F"/>
    <w:multiLevelType w:val="hybridMultilevel"/>
    <w:tmpl w:val="FFFFFFFF"/>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FC4206"/>
    <w:multiLevelType w:val="hybridMultilevel"/>
    <w:tmpl w:val="FFFFFFFF"/>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52793F11"/>
    <w:multiLevelType w:val="hybridMultilevel"/>
    <w:tmpl w:val="FFFFFFFF"/>
    <w:lvl w:ilvl="0" w:tplc="040C0005">
      <w:start w:val="1"/>
      <w:numFmt w:val="bullet"/>
      <w:lvlText w:val=""/>
      <w:lvlJc w:val="left"/>
      <w:pPr>
        <w:tabs>
          <w:tab w:val="num" w:pos="880"/>
        </w:tabs>
        <w:ind w:left="880" w:hanging="360"/>
      </w:pPr>
      <w:rPr>
        <w:rFonts w:ascii="Wingdings" w:hAnsi="Wingdings" w:hint="default"/>
      </w:rPr>
    </w:lvl>
    <w:lvl w:ilvl="1" w:tplc="040C0003" w:tentative="1">
      <w:start w:val="1"/>
      <w:numFmt w:val="bullet"/>
      <w:lvlText w:val="o"/>
      <w:lvlJc w:val="left"/>
      <w:pPr>
        <w:tabs>
          <w:tab w:val="num" w:pos="1600"/>
        </w:tabs>
        <w:ind w:left="1600" w:hanging="360"/>
      </w:pPr>
      <w:rPr>
        <w:rFonts w:ascii="Courier New" w:hAnsi="Courier New" w:hint="default"/>
      </w:rPr>
    </w:lvl>
    <w:lvl w:ilvl="2" w:tplc="040C0005" w:tentative="1">
      <w:start w:val="1"/>
      <w:numFmt w:val="bullet"/>
      <w:lvlText w:val=""/>
      <w:lvlJc w:val="left"/>
      <w:pPr>
        <w:tabs>
          <w:tab w:val="num" w:pos="2320"/>
        </w:tabs>
        <w:ind w:left="2320" w:hanging="360"/>
      </w:pPr>
      <w:rPr>
        <w:rFonts w:ascii="Wingdings" w:hAnsi="Wingdings" w:hint="default"/>
      </w:rPr>
    </w:lvl>
    <w:lvl w:ilvl="3" w:tplc="040C0001" w:tentative="1">
      <w:start w:val="1"/>
      <w:numFmt w:val="bullet"/>
      <w:lvlText w:val=""/>
      <w:lvlJc w:val="left"/>
      <w:pPr>
        <w:tabs>
          <w:tab w:val="num" w:pos="3040"/>
        </w:tabs>
        <w:ind w:left="3040" w:hanging="360"/>
      </w:pPr>
      <w:rPr>
        <w:rFonts w:ascii="Symbol" w:hAnsi="Symbol" w:hint="default"/>
      </w:rPr>
    </w:lvl>
    <w:lvl w:ilvl="4" w:tplc="040C0003" w:tentative="1">
      <w:start w:val="1"/>
      <w:numFmt w:val="bullet"/>
      <w:lvlText w:val="o"/>
      <w:lvlJc w:val="left"/>
      <w:pPr>
        <w:tabs>
          <w:tab w:val="num" w:pos="3760"/>
        </w:tabs>
        <w:ind w:left="3760" w:hanging="360"/>
      </w:pPr>
      <w:rPr>
        <w:rFonts w:ascii="Courier New" w:hAnsi="Courier New" w:hint="default"/>
      </w:rPr>
    </w:lvl>
    <w:lvl w:ilvl="5" w:tplc="040C0005" w:tentative="1">
      <w:start w:val="1"/>
      <w:numFmt w:val="bullet"/>
      <w:lvlText w:val=""/>
      <w:lvlJc w:val="left"/>
      <w:pPr>
        <w:tabs>
          <w:tab w:val="num" w:pos="4480"/>
        </w:tabs>
        <w:ind w:left="4480" w:hanging="360"/>
      </w:pPr>
      <w:rPr>
        <w:rFonts w:ascii="Wingdings" w:hAnsi="Wingdings" w:hint="default"/>
      </w:rPr>
    </w:lvl>
    <w:lvl w:ilvl="6" w:tplc="040C0001" w:tentative="1">
      <w:start w:val="1"/>
      <w:numFmt w:val="bullet"/>
      <w:lvlText w:val=""/>
      <w:lvlJc w:val="left"/>
      <w:pPr>
        <w:tabs>
          <w:tab w:val="num" w:pos="5200"/>
        </w:tabs>
        <w:ind w:left="5200" w:hanging="360"/>
      </w:pPr>
      <w:rPr>
        <w:rFonts w:ascii="Symbol" w:hAnsi="Symbol" w:hint="default"/>
      </w:rPr>
    </w:lvl>
    <w:lvl w:ilvl="7" w:tplc="040C0003" w:tentative="1">
      <w:start w:val="1"/>
      <w:numFmt w:val="bullet"/>
      <w:lvlText w:val="o"/>
      <w:lvlJc w:val="left"/>
      <w:pPr>
        <w:tabs>
          <w:tab w:val="num" w:pos="5920"/>
        </w:tabs>
        <w:ind w:left="5920" w:hanging="360"/>
      </w:pPr>
      <w:rPr>
        <w:rFonts w:ascii="Courier New" w:hAnsi="Courier New" w:hint="default"/>
      </w:rPr>
    </w:lvl>
    <w:lvl w:ilvl="8" w:tplc="040C0005" w:tentative="1">
      <w:start w:val="1"/>
      <w:numFmt w:val="bullet"/>
      <w:lvlText w:val=""/>
      <w:lvlJc w:val="left"/>
      <w:pPr>
        <w:tabs>
          <w:tab w:val="num" w:pos="6640"/>
        </w:tabs>
        <w:ind w:left="6640" w:hanging="360"/>
      </w:pPr>
      <w:rPr>
        <w:rFonts w:ascii="Wingdings" w:hAnsi="Wingdings" w:hint="default"/>
      </w:rPr>
    </w:lvl>
  </w:abstractNum>
  <w:abstractNum w:abstractNumId="7" w15:restartNumberingAfterBreak="0">
    <w:nsid w:val="58434C17"/>
    <w:multiLevelType w:val="hybridMultilevel"/>
    <w:tmpl w:val="FFFFFFFF"/>
    <w:styleLink w:val="Style4import"/>
    <w:lvl w:ilvl="0" w:tplc="E8FEE400">
      <w:start w:val="1"/>
      <w:numFmt w:val="bullet"/>
      <w:lvlText w:val="✓"/>
      <w:lvlJc w:val="left"/>
      <w:pPr>
        <w:tabs>
          <w:tab w:val="center" w:pos="5944"/>
          <w:tab w:val="right" w:pos="10440"/>
        </w:tabs>
        <w:ind w:left="7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AF0C590">
      <w:start w:val="1"/>
      <w:numFmt w:val="bullet"/>
      <w:lvlText w:val="o"/>
      <w:lvlJc w:val="left"/>
      <w:pPr>
        <w:tabs>
          <w:tab w:val="center" w:pos="5944"/>
          <w:tab w:val="right" w:pos="10440"/>
        </w:tabs>
        <w:ind w:left="1440" w:hanging="360"/>
      </w:pPr>
      <w:rPr>
        <w:rFonts w:ascii="Wingdings" w:eastAsia="Times New Roman" w:hAnsi="Wingding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63CA">
      <w:start w:val="1"/>
      <w:numFmt w:val="bullet"/>
      <w:lvlText w:val="▪"/>
      <w:lvlJc w:val="left"/>
      <w:pPr>
        <w:tabs>
          <w:tab w:val="center" w:pos="5944"/>
          <w:tab w:val="right" w:pos="10440"/>
        </w:tabs>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B7FCE006">
      <w:start w:val="1"/>
      <w:numFmt w:val="bullet"/>
      <w:lvlText w:val="•"/>
      <w:lvlJc w:val="left"/>
      <w:pPr>
        <w:tabs>
          <w:tab w:val="center" w:pos="5944"/>
          <w:tab w:val="right" w:pos="10440"/>
        </w:tabs>
        <w:ind w:left="288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200FB9C">
      <w:start w:val="1"/>
      <w:numFmt w:val="bullet"/>
      <w:lvlText w:val="o"/>
      <w:lvlJc w:val="left"/>
      <w:pPr>
        <w:tabs>
          <w:tab w:val="center" w:pos="5944"/>
          <w:tab w:val="right" w:pos="10440"/>
        </w:tabs>
        <w:ind w:left="3600" w:hanging="360"/>
      </w:pPr>
      <w:rPr>
        <w:rFonts w:ascii="Wingdings" w:eastAsia="Times New Roman" w:hAnsi="Wingding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CC6A07E">
      <w:start w:val="1"/>
      <w:numFmt w:val="bullet"/>
      <w:lvlText w:val="▪"/>
      <w:lvlJc w:val="left"/>
      <w:pPr>
        <w:tabs>
          <w:tab w:val="center" w:pos="5944"/>
          <w:tab w:val="right" w:pos="10440"/>
        </w:tabs>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900C4BE">
      <w:start w:val="1"/>
      <w:numFmt w:val="bullet"/>
      <w:lvlText w:val="•"/>
      <w:lvlJc w:val="left"/>
      <w:pPr>
        <w:tabs>
          <w:tab w:val="center" w:pos="5944"/>
          <w:tab w:val="right" w:pos="10440"/>
        </w:tabs>
        <w:ind w:left="504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A40A794">
      <w:start w:val="1"/>
      <w:numFmt w:val="bullet"/>
      <w:lvlText w:val="o"/>
      <w:lvlJc w:val="left"/>
      <w:pPr>
        <w:tabs>
          <w:tab w:val="center" w:pos="5944"/>
          <w:tab w:val="right" w:pos="10440"/>
        </w:tabs>
        <w:ind w:left="5760" w:hanging="360"/>
      </w:pPr>
      <w:rPr>
        <w:rFonts w:ascii="Wingdings" w:eastAsia="Times New Roman" w:hAnsi="Wingding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08EEC72">
      <w:start w:val="1"/>
      <w:numFmt w:val="bullet"/>
      <w:lvlText w:val="▪"/>
      <w:lvlJc w:val="left"/>
      <w:pPr>
        <w:tabs>
          <w:tab w:val="center" w:pos="5944"/>
          <w:tab w:val="right" w:pos="10440"/>
        </w:tabs>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07544F4"/>
    <w:multiLevelType w:val="hybridMultilevel"/>
    <w:tmpl w:val="FFFFFFFF"/>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15568550">
    <w:abstractNumId w:val="8"/>
  </w:num>
  <w:num w:numId="2" w16cid:durableId="1598829402">
    <w:abstractNumId w:val="4"/>
  </w:num>
  <w:num w:numId="3" w16cid:durableId="1147551668">
    <w:abstractNumId w:val="6"/>
  </w:num>
  <w:num w:numId="4" w16cid:durableId="556205606">
    <w:abstractNumId w:val="1"/>
  </w:num>
  <w:num w:numId="5" w16cid:durableId="121728981">
    <w:abstractNumId w:val="0"/>
  </w:num>
  <w:num w:numId="6" w16cid:durableId="241762437">
    <w:abstractNumId w:val="2"/>
  </w:num>
  <w:num w:numId="7" w16cid:durableId="442847300">
    <w:abstractNumId w:val="5"/>
  </w:num>
  <w:num w:numId="8" w16cid:durableId="1964725045">
    <w:abstractNumId w:val="3"/>
  </w:num>
  <w:num w:numId="9" w16cid:durableId="1594582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31"/>
    <w:rsid w:val="00010FFD"/>
    <w:rsid w:val="00012A54"/>
    <w:rsid w:val="00020AA1"/>
    <w:rsid w:val="00036AFD"/>
    <w:rsid w:val="00044B7B"/>
    <w:rsid w:val="00052838"/>
    <w:rsid w:val="000A1C67"/>
    <w:rsid w:val="000B24DF"/>
    <w:rsid w:val="000C0F3F"/>
    <w:rsid w:val="000D64A3"/>
    <w:rsid w:val="001146C2"/>
    <w:rsid w:val="001301A1"/>
    <w:rsid w:val="00131491"/>
    <w:rsid w:val="00187705"/>
    <w:rsid w:val="001B4C3C"/>
    <w:rsid w:val="001B4EA6"/>
    <w:rsid w:val="00225224"/>
    <w:rsid w:val="002316BF"/>
    <w:rsid w:val="00236836"/>
    <w:rsid w:val="00244204"/>
    <w:rsid w:val="00280479"/>
    <w:rsid w:val="002879E6"/>
    <w:rsid w:val="00292173"/>
    <w:rsid w:val="002B3A69"/>
    <w:rsid w:val="002C18F3"/>
    <w:rsid w:val="002C48EF"/>
    <w:rsid w:val="002D5240"/>
    <w:rsid w:val="002F1C35"/>
    <w:rsid w:val="002F1CDD"/>
    <w:rsid w:val="003112E7"/>
    <w:rsid w:val="003305D4"/>
    <w:rsid w:val="003408A1"/>
    <w:rsid w:val="003437AE"/>
    <w:rsid w:val="003564B2"/>
    <w:rsid w:val="003639DD"/>
    <w:rsid w:val="0037515D"/>
    <w:rsid w:val="00383E04"/>
    <w:rsid w:val="003A3282"/>
    <w:rsid w:val="003A38DB"/>
    <w:rsid w:val="003B571F"/>
    <w:rsid w:val="003B6737"/>
    <w:rsid w:val="003C66A7"/>
    <w:rsid w:val="003C7FEB"/>
    <w:rsid w:val="003D614E"/>
    <w:rsid w:val="003E2A2C"/>
    <w:rsid w:val="003F13E9"/>
    <w:rsid w:val="003F203E"/>
    <w:rsid w:val="003F22A9"/>
    <w:rsid w:val="003F3FA5"/>
    <w:rsid w:val="003F786A"/>
    <w:rsid w:val="0042231F"/>
    <w:rsid w:val="00422865"/>
    <w:rsid w:val="00431BD3"/>
    <w:rsid w:val="00436776"/>
    <w:rsid w:val="004563C3"/>
    <w:rsid w:val="00464FEE"/>
    <w:rsid w:val="004D78D9"/>
    <w:rsid w:val="004E6F49"/>
    <w:rsid w:val="005108E5"/>
    <w:rsid w:val="0053494A"/>
    <w:rsid w:val="0057426F"/>
    <w:rsid w:val="00587407"/>
    <w:rsid w:val="005A0E8D"/>
    <w:rsid w:val="005C7804"/>
    <w:rsid w:val="005F1C9A"/>
    <w:rsid w:val="005F5EDF"/>
    <w:rsid w:val="00601B76"/>
    <w:rsid w:val="0064098E"/>
    <w:rsid w:val="00656A19"/>
    <w:rsid w:val="00677E18"/>
    <w:rsid w:val="006A2A90"/>
    <w:rsid w:val="006B580D"/>
    <w:rsid w:val="006C177F"/>
    <w:rsid w:val="006E6434"/>
    <w:rsid w:val="006F72B4"/>
    <w:rsid w:val="00711ECC"/>
    <w:rsid w:val="007213DC"/>
    <w:rsid w:val="00751C1B"/>
    <w:rsid w:val="00760F4E"/>
    <w:rsid w:val="00772730"/>
    <w:rsid w:val="007A4B96"/>
    <w:rsid w:val="007C2C2E"/>
    <w:rsid w:val="007C7AC1"/>
    <w:rsid w:val="007D7E78"/>
    <w:rsid w:val="007F74EC"/>
    <w:rsid w:val="0080119E"/>
    <w:rsid w:val="00834586"/>
    <w:rsid w:val="0084041B"/>
    <w:rsid w:val="0084196B"/>
    <w:rsid w:val="00846539"/>
    <w:rsid w:val="008933F1"/>
    <w:rsid w:val="008A415F"/>
    <w:rsid w:val="008A5431"/>
    <w:rsid w:val="008A6260"/>
    <w:rsid w:val="008D7C21"/>
    <w:rsid w:val="008E478E"/>
    <w:rsid w:val="008F6126"/>
    <w:rsid w:val="00927118"/>
    <w:rsid w:val="00930CFC"/>
    <w:rsid w:val="00956350"/>
    <w:rsid w:val="00974F09"/>
    <w:rsid w:val="009C0F5F"/>
    <w:rsid w:val="009C1FA7"/>
    <w:rsid w:val="009F3915"/>
    <w:rsid w:val="00A05564"/>
    <w:rsid w:val="00A14455"/>
    <w:rsid w:val="00A92BD0"/>
    <w:rsid w:val="00AB04C7"/>
    <w:rsid w:val="00B12AE3"/>
    <w:rsid w:val="00B12D69"/>
    <w:rsid w:val="00B13966"/>
    <w:rsid w:val="00B32006"/>
    <w:rsid w:val="00B37203"/>
    <w:rsid w:val="00B510D6"/>
    <w:rsid w:val="00B65DA5"/>
    <w:rsid w:val="00B8779F"/>
    <w:rsid w:val="00C977C1"/>
    <w:rsid w:val="00CB5211"/>
    <w:rsid w:val="00D01E81"/>
    <w:rsid w:val="00D05157"/>
    <w:rsid w:val="00D1714D"/>
    <w:rsid w:val="00D33E99"/>
    <w:rsid w:val="00D40175"/>
    <w:rsid w:val="00D6118A"/>
    <w:rsid w:val="00D82DD0"/>
    <w:rsid w:val="00D923E4"/>
    <w:rsid w:val="00DA60F9"/>
    <w:rsid w:val="00DB7283"/>
    <w:rsid w:val="00DE0D4A"/>
    <w:rsid w:val="00DE2C51"/>
    <w:rsid w:val="00DF39FA"/>
    <w:rsid w:val="00E27EC7"/>
    <w:rsid w:val="00E34F2C"/>
    <w:rsid w:val="00E663EE"/>
    <w:rsid w:val="00E72487"/>
    <w:rsid w:val="00E85617"/>
    <w:rsid w:val="00E93502"/>
    <w:rsid w:val="00EA4176"/>
    <w:rsid w:val="00EB23A9"/>
    <w:rsid w:val="00ED32B4"/>
    <w:rsid w:val="00F01602"/>
    <w:rsid w:val="00F0180F"/>
    <w:rsid w:val="00F03F1A"/>
    <w:rsid w:val="00F07372"/>
    <w:rsid w:val="00F1334C"/>
    <w:rsid w:val="00F17663"/>
    <w:rsid w:val="00F22862"/>
    <w:rsid w:val="00F3470B"/>
    <w:rsid w:val="00F50344"/>
    <w:rsid w:val="00F503E0"/>
    <w:rsid w:val="00F51975"/>
    <w:rsid w:val="00F527E9"/>
    <w:rsid w:val="00F708DA"/>
    <w:rsid w:val="00FA4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3F6F7D"/>
  <w14:defaultImageDpi w14:val="0"/>
  <w15:docId w15:val="{17281412-062A-4764-8FA9-B312DC53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Corpsdetexte3">
    <w:name w:val="WW-Corps de texte 3"/>
    <w:uiPriority w:val="99"/>
    <w:rsid w:val="007A4B96"/>
    <w:pPr>
      <w:suppressAutoHyphens/>
      <w:spacing w:after="80" w:line="264" w:lineRule="auto"/>
    </w:pPr>
    <w:rPr>
      <w:rFonts w:ascii="Gill Sans MT" w:hAnsi="Gill Sans MT"/>
      <w:color w:val="000000"/>
      <w:kern w:val="1"/>
      <w:sz w:val="18"/>
      <w:szCs w:val="18"/>
      <w:lang w:eastAsia="ar-SA"/>
    </w:rPr>
  </w:style>
  <w:style w:type="paragraph" w:styleId="Corpsdetexte">
    <w:name w:val="Body Text"/>
    <w:basedOn w:val="Normal"/>
    <w:link w:val="CorpsdetexteCar"/>
    <w:uiPriority w:val="99"/>
    <w:rsid w:val="008A6260"/>
    <w:pPr>
      <w:widowControl w:val="0"/>
      <w:suppressAutoHyphens/>
      <w:spacing w:after="120"/>
    </w:pPr>
    <w:rPr>
      <w:rFonts w:ascii="Thorndale" w:hAnsi="Thorndale"/>
      <w:szCs w:val="20"/>
      <w:lang w:eastAsia="ar-SA"/>
    </w:rPr>
  </w:style>
  <w:style w:type="character" w:customStyle="1" w:styleId="CorpsdetexteCar">
    <w:name w:val="Corps de texte Car"/>
    <w:basedOn w:val="Policepardfaut"/>
    <w:link w:val="Corpsdetexte"/>
    <w:uiPriority w:val="99"/>
    <w:locked/>
    <w:rsid w:val="008A6260"/>
    <w:rPr>
      <w:rFonts w:ascii="Thorndale" w:hAnsi="Thorndale" w:cs="Times New Roman"/>
      <w:sz w:val="24"/>
      <w:lang w:val="fr-FR" w:eastAsia="ar-SA" w:bidi="ar-SA"/>
    </w:rPr>
  </w:style>
  <w:style w:type="paragraph" w:styleId="Pieddepage">
    <w:name w:val="footer"/>
    <w:basedOn w:val="Normal"/>
    <w:link w:val="PieddepageCar"/>
    <w:uiPriority w:val="99"/>
    <w:rsid w:val="00044B7B"/>
    <w:pPr>
      <w:tabs>
        <w:tab w:val="center" w:pos="4536"/>
        <w:tab w:val="right" w:pos="9072"/>
      </w:tabs>
    </w:pPr>
    <w:rPr>
      <w:sz w:val="20"/>
      <w:szCs w:val="20"/>
    </w:rPr>
  </w:style>
  <w:style w:type="character" w:customStyle="1" w:styleId="PieddepageCar">
    <w:name w:val="Pied de page Car"/>
    <w:basedOn w:val="Policepardfaut"/>
    <w:link w:val="Pieddepage"/>
    <w:uiPriority w:val="99"/>
    <w:locked/>
    <w:rsid w:val="00044B7B"/>
    <w:rPr>
      <w:rFonts w:cs="Times New Roman"/>
      <w:lang w:val="fr-FR" w:eastAsia="fr-FR" w:bidi="ar-SA"/>
    </w:rPr>
  </w:style>
  <w:style w:type="character" w:styleId="lev">
    <w:name w:val="Strong"/>
    <w:basedOn w:val="Policepardfaut"/>
    <w:uiPriority w:val="22"/>
    <w:qFormat/>
    <w:rsid w:val="00044B7B"/>
    <w:rPr>
      <w:rFonts w:cs="Times New Roman"/>
      <w:b/>
      <w:bCs/>
    </w:rPr>
  </w:style>
  <w:style w:type="character" w:styleId="Lienhypertexte">
    <w:name w:val="Hyperlink"/>
    <w:basedOn w:val="Policepardfaut"/>
    <w:uiPriority w:val="99"/>
    <w:rsid w:val="00044B7B"/>
    <w:rPr>
      <w:rFonts w:cs="Times New Roman"/>
      <w:color w:val="0000FF"/>
      <w:u w:val="single"/>
    </w:rPr>
  </w:style>
  <w:style w:type="paragraph" w:styleId="Paragraphedeliste">
    <w:name w:val="List Paragraph"/>
    <w:basedOn w:val="Normal"/>
    <w:uiPriority w:val="34"/>
    <w:qFormat/>
    <w:rsid w:val="00292173"/>
    <w:pPr>
      <w:ind w:left="708"/>
    </w:pPr>
  </w:style>
  <w:style w:type="table" w:styleId="Grilledutableau">
    <w:name w:val="Table Grid"/>
    <w:basedOn w:val="TableauNormal"/>
    <w:uiPriority w:val="39"/>
    <w:rsid w:val="003F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56350"/>
    <w:pPr>
      <w:tabs>
        <w:tab w:val="center" w:pos="4536"/>
        <w:tab w:val="right" w:pos="9072"/>
      </w:tabs>
    </w:pPr>
  </w:style>
  <w:style w:type="character" w:customStyle="1" w:styleId="En-tteCar">
    <w:name w:val="En-tête Car"/>
    <w:basedOn w:val="Policepardfaut"/>
    <w:link w:val="En-tte"/>
    <w:uiPriority w:val="99"/>
    <w:locked/>
    <w:rsid w:val="00956350"/>
    <w:rPr>
      <w:rFonts w:cs="Times New Roman"/>
      <w:sz w:val="24"/>
      <w:szCs w:val="24"/>
    </w:rPr>
  </w:style>
  <w:style w:type="paragraph" w:customStyle="1" w:styleId="Default">
    <w:name w:val="Default"/>
    <w:rsid w:val="00F51975"/>
    <w:pPr>
      <w:autoSpaceDE w:val="0"/>
      <w:autoSpaceDN w:val="0"/>
      <w:adjustRightInd w:val="0"/>
      <w:spacing w:after="0" w:line="240" w:lineRule="auto"/>
    </w:pPr>
    <w:rPr>
      <w:rFonts w:ascii="Book Antiqua" w:hAnsi="Book Antiqua" w:cs="Book Antiqua"/>
      <w:color w:val="000000"/>
      <w:sz w:val="24"/>
      <w:szCs w:val="24"/>
    </w:rPr>
  </w:style>
  <w:style w:type="paragraph" w:styleId="Textedebulles">
    <w:name w:val="Balloon Text"/>
    <w:basedOn w:val="Normal"/>
    <w:link w:val="TextedebullesCar"/>
    <w:uiPriority w:val="99"/>
    <w:semiHidden/>
    <w:unhideWhenUsed/>
    <w:rsid w:val="00D6118A"/>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D6118A"/>
    <w:rPr>
      <w:rFonts w:ascii="Segoe UI" w:hAnsi="Segoe UI" w:cs="Segoe UI"/>
      <w:sz w:val="18"/>
      <w:szCs w:val="18"/>
    </w:rPr>
  </w:style>
  <w:style w:type="character" w:customStyle="1" w:styleId="yiv0913081462fontstyle01">
    <w:name w:val="yiv0913081462fontstyle01"/>
    <w:rsid w:val="004E6F49"/>
  </w:style>
  <w:style w:type="paragraph" w:styleId="NormalWeb">
    <w:name w:val="Normal (Web)"/>
    <w:basedOn w:val="Normal"/>
    <w:uiPriority w:val="99"/>
    <w:unhideWhenUsed/>
    <w:rsid w:val="007D7E78"/>
    <w:pPr>
      <w:spacing w:before="100" w:beforeAutospacing="1" w:after="100" w:afterAutospacing="1"/>
    </w:pPr>
  </w:style>
  <w:style w:type="character" w:styleId="Mentionnonrsolue">
    <w:name w:val="Unresolved Mention"/>
    <w:basedOn w:val="Policepardfaut"/>
    <w:uiPriority w:val="99"/>
    <w:semiHidden/>
    <w:unhideWhenUsed/>
    <w:rsid w:val="00D923E4"/>
    <w:rPr>
      <w:rFonts w:cs="Times New Roman"/>
      <w:color w:val="605E5C"/>
      <w:shd w:val="clear" w:color="auto" w:fill="E1DFDD"/>
    </w:rPr>
  </w:style>
  <w:style w:type="character" w:styleId="Appelnotedebasdep">
    <w:name w:val="footnote reference"/>
    <w:basedOn w:val="Policepardfaut"/>
    <w:uiPriority w:val="99"/>
    <w:semiHidden/>
    <w:rsid w:val="00280479"/>
    <w:rPr>
      <w:vertAlign w:val="superscript"/>
    </w:rPr>
  </w:style>
  <w:style w:type="paragraph" w:styleId="Notedebasdepage">
    <w:name w:val="footnote text"/>
    <w:basedOn w:val="Normal"/>
    <w:link w:val="NotedebasdepageCar"/>
    <w:uiPriority w:val="99"/>
    <w:rsid w:val="00280479"/>
    <w:rPr>
      <w:sz w:val="20"/>
      <w:szCs w:val="20"/>
    </w:rPr>
  </w:style>
  <w:style w:type="character" w:customStyle="1" w:styleId="NotedebasdepageCar">
    <w:name w:val="Note de bas de page Car"/>
    <w:basedOn w:val="Policepardfaut"/>
    <w:link w:val="Notedebasdepage"/>
    <w:uiPriority w:val="99"/>
    <w:rsid w:val="00280479"/>
    <w:rPr>
      <w:rFonts w:cs="Times New Roman"/>
      <w:sz w:val="20"/>
      <w:szCs w:val="20"/>
    </w:rPr>
  </w:style>
  <w:style w:type="numbering" w:customStyle="1" w:styleId="Style4import">
    <w:name w:val="Style 4 importé"/>
    <w:pPr>
      <w:numPr>
        <w:numId w:val="9"/>
      </w:numPr>
    </w:pPr>
  </w:style>
  <w:style w:type="character" w:styleId="Marquedecommentaire">
    <w:name w:val="annotation reference"/>
    <w:basedOn w:val="Policepardfaut"/>
    <w:uiPriority w:val="99"/>
    <w:semiHidden/>
    <w:unhideWhenUsed/>
    <w:rsid w:val="003F786A"/>
    <w:rPr>
      <w:sz w:val="16"/>
      <w:szCs w:val="16"/>
    </w:rPr>
  </w:style>
  <w:style w:type="paragraph" w:styleId="Commentaire">
    <w:name w:val="annotation text"/>
    <w:basedOn w:val="Normal"/>
    <w:link w:val="CommentaireCar"/>
    <w:uiPriority w:val="99"/>
    <w:unhideWhenUsed/>
    <w:rsid w:val="003F786A"/>
    <w:rPr>
      <w:sz w:val="20"/>
      <w:szCs w:val="20"/>
    </w:rPr>
  </w:style>
  <w:style w:type="character" w:customStyle="1" w:styleId="CommentaireCar">
    <w:name w:val="Commentaire Car"/>
    <w:basedOn w:val="Policepardfaut"/>
    <w:link w:val="Commentaire"/>
    <w:uiPriority w:val="99"/>
    <w:rsid w:val="003F786A"/>
    <w:rPr>
      <w:sz w:val="20"/>
      <w:szCs w:val="20"/>
    </w:rPr>
  </w:style>
  <w:style w:type="paragraph" w:styleId="Objetducommentaire">
    <w:name w:val="annotation subject"/>
    <w:basedOn w:val="Commentaire"/>
    <w:next w:val="Commentaire"/>
    <w:link w:val="ObjetducommentaireCar"/>
    <w:uiPriority w:val="99"/>
    <w:semiHidden/>
    <w:unhideWhenUsed/>
    <w:rsid w:val="003F786A"/>
    <w:rPr>
      <w:b/>
      <w:bCs/>
    </w:rPr>
  </w:style>
  <w:style w:type="character" w:customStyle="1" w:styleId="ObjetducommentaireCar">
    <w:name w:val="Objet du commentaire Car"/>
    <w:basedOn w:val="CommentaireCar"/>
    <w:link w:val="Objetducommentaire"/>
    <w:uiPriority w:val="99"/>
    <w:semiHidden/>
    <w:rsid w:val="003F78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29114">
      <w:marLeft w:val="0"/>
      <w:marRight w:val="0"/>
      <w:marTop w:val="0"/>
      <w:marBottom w:val="0"/>
      <w:divBdr>
        <w:top w:val="none" w:sz="0" w:space="0" w:color="auto"/>
        <w:left w:val="none" w:sz="0" w:space="0" w:color="auto"/>
        <w:bottom w:val="none" w:sz="0" w:space="0" w:color="auto"/>
        <w:right w:val="none" w:sz="0" w:space="0" w:color="auto"/>
      </w:divBdr>
    </w:div>
    <w:div w:id="16190291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skerdudou@gmail.com" TargetMode="External"/><Relationship Id="rId13" Type="http://schemas.openxmlformats.org/officeDocument/2006/relationships/hyperlink" Target="http://www.anacofi.asso.fr/" TargetMode="External"/><Relationship Id="rId18" Type="http://schemas.openxmlformats.org/officeDocument/2006/relationships/hyperlink" Target="http://www.amf-france.org/Le-mediateur-de-l-AMF/Le-mediateur-mode-d-emploi/Modes-de-saisin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nm-conso.com/site/particulier.php" TargetMode="External"/><Relationship Id="rId7" Type="http://schemas.openxmlformats.org/officeDocument/2006/relationships/endnotes" Target="endnotes.xml"/><Relationship Id="rId12" Type="http://schemas.openxmlformats.org/officeDocument/2006/relationships/hyperlink" Target="https://www.anacofi-cif.fr/" TargetMode="External"/><Relationship Id="rId17" Type="http://schemas.openxmlformats.org/officeDocument/2006/relationships/hyperlink" Target="mailto:skerdudou@ksconseil.f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kerdudou@gmail.com" TargetMode="External"/><Relationship Id="rId20" Type="http://schemas.openxmlformats.org/officeDocument/2006/relationships/hyperlink" Target="https://acpr.banque-fran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acofi.asso.f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kerdudou@ksconseil.fr" TargetMode="External"/><Relationship Id="rId23" Type="http://schemas.openxmlformats.org/officeDocument/2006/relationships/header" Target="header2.xml"/><Relationship Id="rId10" Type="http://schemas.openxmlformats.org/officeDocument/2006/relationships/hyperlink" Target="https://acpr.banque-france.fr/" TargetMode="External"/><Relationship Id="rId19" Type="http://schemas.openxmlformats.org/officeDocument/2006/relationships/hyperlink" Target="http://www.mediation-assurance.org/Saisir+le+mediateur" TargetMode="External"/><Relationship Id="rId4" Type="http://schemas.openxmlformats.org/officeDocument/2006/relationships/settings" Target="settings.xml"/><Relationship Id="rId9" Type="http://schemas.openxmlformats.org/officeDocument/2006/relationships/hyperlink" Target="mailto:skerdudou@ksconseil.fr" TargetMode="External"/><Relationship Id="rId14" Type="http://schemas.openxmlformats.org/officeDocument/2006/relationships/hyperlink" Target="mailto:skerdudou@gmail.com"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orias.fr/welc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73292-AED8-43C6-AABC-F3B42801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2428</Words>
  <Characters>13354</Characters>
  <Application>Microsoft Office Word</Application>
  <DocSecurity>0</DocSecurity>
  <Lines>111</Lines>
  <Paragraphs>31</Paragraphs>
  <ScaleCrop>false</ScaleCrop>
  <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dc:title>
  <dc:subject/>
  <dc:creator>sylvain kerdudou</dc:creator>
  <cp:keywords/>
  <dc:description/>
  <cp:lastModifiedBy>sylvain kerdudou</cp:lastModifiedBy>
  <cp:revision>10</cp:revision>
  <cp:lastPrinted>2014-06-03T12:59:00Z</cp:lastPrinted>
  <dcterms:created xsi:type="dcterms:W3CDTF">2023-08-23T16:17:00Z</dcterms:created>
  <dcterms:modified xsi:type="dcterms:W3CDTF">2023-09-25T09:51:00Z</dcterms:modified>
</cp:coreProperties>
</file>